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rPr>
          <w:rFonts w:ascii="Times New Roman" w:hAnsi="Times New Roman" w:eastAsia="黑体" w:cs="Times New Roman"/>
          <w:color w:val="auto"/>
          <w:spacing w:val="0"/>
          <w:szCs w:val="32"/>
        </w:rPr>
      </w:pPr>
      <w:r>
        <w:rPr>
          <w:rFonts w:ascii="Times New Roman" w:hAnsi="Times New Roman" w:eastAsia="黑体" w:cs="Times New Roman"/>
          <w:color w:val="auto"/>
          <w:spacing w:val="0"/>
          <w:szCs w:val="32"/>
        </w:rPr>
        <w:t>附</w:t>
      </w:r>
      <w:r>
        <w:rPr>
          <w:rFonts w:hint="eastAsia" w:ascii="Times New Roman" w:hAnsi="Times New Roman" w:eastAsia="黑体" w:cs="Times New Roman"/>
          <w:color w:val="auto"/>
          <w:spacing w:val="0"/>
          <w:szCs w:val="32"/>
          <w:lang w:eastAsia="zh-CN"/>
        </w:rPr>
        <w:t>件</w:t>
      </w:r>
      <w:r>
        <w:rPr>
          <w:rFonts w:ascii="Times New Roman" w:hAnsi="Times New Roman" w:eastAsia="黑体" w:cs="Times New Roman"/>
          <w:color w:val="auto"/>
          <w:spacing w:val="0"/>
          <w:szCs w:val="32"/>
        </w:rPr>
        <w:t>1</w:t>
      </w:r>
    </w:p>
    <w:p>
      <w:pPr>
        <w:autoSpaceDE w:val="0"/>
        <w:autoSpaceDN w:val="0"/>
        <w:adjustRightInd w:val="0"/>
        <w:snapToGrid w:val="0"/>
        <w:spacing w:line="579" w:lineRule="exact"/>
        <w:jc w:val="center"/>
        <w:textAlignment w:val="baseline"/>
        <w:rPr>
          <w:rFonts w:hint="eastAsia" w:ascii="Times New Roman" w:hAnsi="Times New Roman" w:eastAsia="方正小标宋简体" w:cs="Times New Roman"/>
          <w:color w:val="auto"/>
          <w:spacing w:val="0"/>
          <w:kern w:val="0"/>
          <w:sz w:val="44"/>
          <w:szCs w:val="44"/>
        </w:rPr>
      </w:pPr>
    </w:p>
    <w:p>
      <w:pPr>
        <w:autoSpaceDE w:val="0"/>
        <w:autoSpaceDN w:val="0"/>
        <w:adjustRightInd w:val="0"/>
        <w:snapToGrid w:val="0"/>
        <w:spacing w:line="579" w:lineRule="exact"/>
        <w:jc w:val="center"/>
        <w:textAlignment w:val="baseline"/>
        <w:rPr>
          <w:rFonts w:hint="eastAsia" w:ascii="Times New Roman" w:hAnsi="Times New Roman" w:eastAsia="方正小标宋简体" w:cs="Times New Roman"/>
          <w:color w:val="auto"/>
          <w:spacing w:val="0"/>
          <w:kern w:val="0"/>
          <w:sz w:val="44"/>
          <w:szCs w:val="44"/>
        </w:rPr>
      </w:pPr>
      <w:r>
        <w:rPr>
          <w:rFonts w:hint="eastAsia" w:ascii="Times New Roman" w:hAnsi="Times New Roman" w:eastAsia="方正小标宋简体" w:cs="Times New Roman"/>
          <w:color w:val="auto"/>
          <w:spacing w:val="0"/>
          <w:kern w:val="0"/>
          <w:sz w:val="44"/>
          <w:szCs w:val="44"/>
        </w:rPr>
        <w:t>202</w:t>
      </w:r>
      <w:r>
        <w:rPr>
          <w:rFonts w:hint="eastAsia" w:ascii="Times New Roman" w:hAnsi="Times New Roman" w:eastAsia="方正小标宋简体" w:cs="Times New Roman"/>
          <w:color w:val="auto"/>
          <w:spacing w:val="0"/>
          <w:kern w:val="0"/>
          <w:sz w:val="44"/>
          <w:szCs w:val="44"/>
          <w:lang w:val="en-US" w:eastAsia="zh-CN"/>
        </w:rPr>
        <w:t>2</w:t>
      </w:r>
      <w:r>
        <w:rPr>
          <w:rFonts w:hint="eastAsia" w:ascii="Times New Roman" w:hAnsi="Times New Roman" w:eastAsia="方正小标宋简体" w:cs="Times New Roman"/>
          <w:color w:val="auto"/>
          <w:spacing w:val="0"/>
          <w:kern w:val="0"/>
          <w:sz w:val="44"/>
          <w:szCs w:val="44"/>
        </w:rPr>
        <w:t>年省重点建设项目形象进度计划</w:t>
      </w:r>
    </w:p>
    <w:p>
      <w:pPr>
        <w:spacing w:line="579" w:lineRule="exact"/>
        <w:rPr>
          <w:rFonts w:hint="eastAsia" w:ascii="Times New Roman" w:hAnsi="Times New Roman" w:eastAsia="楷体_GB2312" w:cs="Times New Roman"/>
          <w:color w:val="auto"/>
          <w:spacing w:val="0"/>
          <w:kern w:val="0"/>
          <w:sz w:val="21"/>
          <w:szCs w:val="21"/>
        </w:rPr>
      </w:pPr>
      <w:r>
        <w:rPr>
          <w:rFonts w:ascii="Times New Roman" w:hAnsi="Times New Roman" w:eastAsia="楷体_GB2312" w:cs="Times New Roman"/>
          <w:color w:val="auto"/>
          <w:spacing w:val="0"/>
          <w:sz w:val="21"/>
          <w:szCs w:val="21"/>
        </w:rPr>
        <w:t>带“▲”的为202</w:t>
      </w:r>
      <w:r>
        <w:rPr>
          <w:rFonts w:hint="eastAsia" w:ascii="Times New Roman" w:hAnsi="Times New Roman" w:eastAsia="楷体_GB2312" w:cs="Times New Roman"/>
          <w:color w:val="auto"/>
          <w:spacing w:val="0"/>
          <w:sz w:val="21"/>
          <w:szCs w:val="21"/>
          <w:lang w:val="en-US" w:eastAsia="zh-CN"/>
        </w:rPr>
        <w:t>2</w:t>
      </w:r>
      <w:r>
        <w:rPr>
          <w:rFonts w:ascii="Times New Roman" w:hAnsi="Times New Roman" w:eastAsia="楷体_GB2312" w:cs="Times New Roman"/>
          <w:color w:val="auto"/>
          <w:spacing w:val="0"/>
          <w:sz w:val="21"/>
          <w:szCs w:val="21"/>
        </w:rPr>
        <w:t xml:space="preserve">年新增项目            </w:t>
      </w:r>
      <w:r>
        <w:rPr>
          <w:rFonts w:hint="eastAsia" w:ascii="Times New Roman" w:hAnsi="Times New Roman" w:eastAsia="楷体_GB2312" w:cs="Times New Roman"/>
          <w:color w:val="auto"/>
          <w:spacing w:val="0"/>
          <w:sz w:val="21"/>
          <w:szCs w:val="21"/>
          <w:lang w:val="en-US" w:eastAsia="zh-CN"/>
        </w:rPr>
        <w:t xml:space="preserve">                                 </w:t>
      </w:r>
      <w:r>
        <w:rPr>
          <w:rFonts w:ascii="Times New Roman" w:hAnsi="Times New Roman" w:eastAsia="楷体_GB2312" w:cs="Times New Roman"/>
          <w:color w:val="auto"/>
          <w:spacing w:val="0"/>
          <w:sz w:val="21"/>
          <w:szCs w:val="21"/>
        </w:rPr>
        <w:t xml:space="preserve">                                      </w:t>
      </w:r>
      <w:r>
        <w:rPr>
          <w:rFonts w:hint="eastAsia" w:ascii="Times New Roman" w:hAnsi="Times New Roman" w:eastAsia="楷体_GB2312" w:cs="Times New Roman"/>
          <w:color w:val="auto"/>
          <w:spacing w:val="0"/>
          <w:sz w:val="21"/>
          <w:szCs w:val="21"/>
          <w:lang w:val="en-US" w:eastAsia="zh-CN"/>
        </w:rPr>
        <w:t xml:space="preserve">           </w:t>
      </w:r>
      <w:r>
        <w:rPr>
          <w:rFonts w:ascii="Times New Roman" w:hAnsi="Times New Roman" w:eastAsia="楷体_GB2312" w:cs="Times New Roman"/>
          <w:color w:val="auto"/>
          <w:spacing w:val="0"/>
          <w:sz w:val="21"/>
          <w:szCs w:val="21"/>
        </w:rPr>
        <w:t xml:space="preserve">     </w:t>
      </w:r>
      <w:r>
        <w:rPr>
          <w:rFonts w:ascii="Times New Roman" w:hAnsi="Times New Roman" w:eastAsia="楷体_GB2312" w:cs="Times New Roman"/>
          <w:color w:val="auto"/>
          <w:spacing w:val="0"/>
          <w:kern w:val="0"/>
          <w:sz w:val="21"/>
          <w:szCs w:val="21"/>
        </w:rPr>
        <w:t>单位：万元、亩</w:t>
      </w:r>
    </w:p>
    <w:tbl>
      <w:tblPr>
        <w:tblStyle w:val="2"/>
        <w:tblW w:w="147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412"/>
        <w:gridCol w:w="1486"/>
        <w:gridCol w:w="3260"/>
        <w:gridCol w:w="1219"/>
        <w:gridCol w:w="787"/>
        <w:gridCol w:w="1031"/>
        <w:gridCol w:w="665"/>
        <w:gridCol w:w="789"/>
        <w:gridCol w:w="684"/>
        <w:gridCol w:w="1972"/>
        <w:gridCol w:w="1272"/>
        <w:gridCol w:w="11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tblHeader/>
          <w:jc w:val="center"/>
        </w:trPr>
        <w:tc>
          <w:tcPr>
            <w:tcW w:w="412"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p>
          <w:p>
            <w:pPr>
              <w:widowControl/>
              <w:snapToGrid w:val="0"/>
              <w:spacing w:line="260" w:lineRule="exact"/>
              <w:jc w:val="center"/>
              <w:rPr>
                <w:rFonts w:hint="default" w:ascii="Times New Roman" w:hAnsi="Times New Roman" w:eastAsia="黑体" w:cs="Times New Roman"/>
                <w:color w:val="auto"/>
                <w:spacing w:val="0"/>
                <w:w w:val="95"/>
                <w:sz w:val="21"/>
                <w:szCs w:val="21"/>
              </w:rPr>
            </w:pPr>
          </w:p>
        </w:tc>
        <w:tc>
          <w:tcPr>
            <w:tcW w:w="1486"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项目名称</w:t>
            </w:r>
          </w:p>
        </w:tc>
        <w:tc>
          <w:tcPr>
            <w:tcW w:w="3260"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建设内容和规模</w:t>
            </w:r>
          </w:p>
        </w:tc>
        <w:tc>
          <w:tcPr>
            <w:tcW w:w="1219"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lang w:eastAsia="zh-CN"/>
              </w:rPr>
            </w:pPr>
            <w:r>
              <w:rPr>
                <w:rFonts w:hint="default" w:ascii="Times New Roman" w:hAnsi="Times New Roman" w:eastAsia="黑体" w:cs="Times New Roman"/>
                <w:color w:val="auto"/>
                <w:spacing w:val="0"/>
                <w:w w:val="95"/>
                <w:sz w:val="21"/>
                <w:szCs w:val="21"/>
                <w:lang w:eastAsia="zh-CN"/>
              </w:rPr>
              <w:t>项目代码</w:t>
            </w:r>
          </w:p>
        </w:tc>
        <w:tc>
          <w:tcPr>
            <w:tcW w:w="787"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项目</w:t>
            </w:r>
            <w:r>
              <w:rPr>
                <w:rFonts w:hint="default" w:ascii="Times New Roman" w:hAnsi="Times New Roman" w:eastAsia="黑体" w:cs="Times New Roman"/>
                <w:color w:val="auto"/>
                <w:spacing w:val="0"/>
                <w:w w:val="95"/>
                <w:sz w:val="21"/>
                <w:szCs w:val="21"/>
              </w:rPr>
              <w:br w:type="textWrapping"/>
            </w:r>
            <w:r>
              <w:rPr>
                <w:rFonts w:hint="default" w:ascii="Times New Roman" w:hAnsi="Times New Roman" w:eastAsia="黑体" w:cs="Times New Roman"/>
                <w:color w:val="auto"/>
                <w:spacing w:val="0"/>
                <w:w w:val="95"/>
                <w:sz w:val="21"/>
                <w:szCs w:val="21"/>
              </w:rPr>
              <w:t>总投资</w:t>
            </w:r>
          </w:p>
        </w:tc>
        <w:tc>
          <w:tcPr>
            <w:tcW w:w="1031"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计划工期</w:t>
            </w:r>
          </w:p>
        </w:tc>
        <w:tc>
          <w:tcPr>
            <w:tcW w:w="665"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lang w:val="en-US" w:eastAsia="zh-CN"/>
              </w:rPr>
            </w:pPr>
            <w:r>
              <w:rPr>
                <w:rFonts w:hint="default" w:ascii="Times New Roman" w:hAnsi="Times New Roman" w:eastAsia="黑体" w:cs="Times New Roman"/>
                <w:color w:val="auto"/>
                <w:spacing w:val="0"/>
                <w:w w:val="95"/>
                <w:sz w:val="21"/>
                <w:szCs w:val="21"/>
              </w:rPr>
              <w:t>至</w:t>
            </w:r>
            <w:r>
              <w:rPr>
                <w:rFonts w:hint="default" w:ascii="Times New Roman" w:hAnsi="Times New Roman" w:eastAsia="黑体" w:cs="Times New Roman"/>
                <w:color w:val="auto"/>
                <w:spacing w:val="0"/>
                <w:w w:val="95"/>
                <w:sz w:val="21"/>
                <w:szCs w:val="21"/>
                <w:lang w:val="en-US" w:eastAsia="zh-CN"/>
              </w:rPr>
              <w:t>21年</w:t>
            </w:r>
            <w:r>
              <w:rPr>
                <w:rFonts w:hint="default" w:ascii="Times New Roman" w:hAnsi="Times New Roman" w:eastAsia="黑体" w:cs="Times New Roman"/>
                <w:color w:val="auto"/>
                <w:spacing w:val="0"/>
                <w:w w:val="95"/>
                <w:sz w:val="21"/>
                <w:szCs w:val="21"/>
              </w:rPr>
              <w:t>底完成</w:t>
            </w:r>
            <w:r>
              <w:rPr>
                <w:rFonts w:hint="default" w:ascii="Times New Roman" w:hAnsi="Times New Roman" w:eastAsia="黑体" w:cs="Times New Roman"/>
                <w:color w:val="auto"/>
                <w:spacing w:val="0"/>
                <w:w w:val="95"/>
                <w:sz w:val="21"/>
                <w:szCs w:val="21"/>
                <w:lang w:val="en-US" w:eastAsia="zh-CN"/>
              </w:rPr>
              <w:t>投资</w:t>
            </w:r>
          </w:p>
        </w:tc>
        <w:tc>
          <w:tcPr>
            <w:tcW w:w="789"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20</w:t>
            </w:r>
            <w:r>
              <w:rPr>
                <w:rFonts w:hint="default" w:ascii="Times New Roman" w:hAnsi="Times New Roman" w:eastAsia="黑体" w:cs="Times New Roman"/>
                <w:color w:val="auto"/>
                <w:spacing w:val="0"/>
                <w:w w:val="95"/>
                <w:sz w:val="21"/>
                <w:szCs w:val="21"/>
                <w:lang w:val="en-US" w:eastAsia="zh-CN"/>
              </w:rPr>
              <w:t>22</w:t>
            </w:r>
            <w:r>
              <w:rPr>
                <w:rFonts w:hint="default" w:ascii="Times New Roman" w:hAnsi="Times New Roman" w:eastAsia="黑体" w:cs="Times New Roman"/>
                <w:color w:val="auto"/>
                <w:spacing w:val="0"/>
                <w:w w:val="95"/>
                <w:sz w:val="21"/>
                <w:szCs w:val="21"/>
              </w:rPr>
              <w:t>年</w:t>
            </w:r>
            <w:r>
              <w:rPr>
                <w:rFonts w:hint="default" w:ascii="Times New Roman" w:hAnsi="Times New Roman" w:eastAsia="黑体" w:cs="Times New Roman"/>
                <w:color w:val="auto"/>
                <w:spacing w:val="0"/>
                <w:w w:val="95"/>
                <w:sz w:val="21"/>
                <w:szCs w:val="21"/>
              </w:rPr>
              <w:br w:type="textWrapping"/>
            </w:r>
            <w:r>
              <w:rPr>
                <w:rFonts w:hint="default" w:ascii="Times New Roman" w:hAnsi="Times New Roman" w:eastAsia="黑体" w:cs="Times New Roman"/>
                <w:color w:val="auto"/>
                <w:spacing w:val="0"/>
                <w:w w:val="95"/>
                <w:sz w:val="21"/>
                <w:szCs w:val="21"/>
              </w:rPr>
              <w:t>计划</w:t>
            </w:r>
          </w:p>
          <w:p>
            <w:pPr>
              <w:widowControl/>
              <w:snapToGrid w:val="0"/>
              <w:spacing w:line="260" w:lineRule="exact"/>
              <w:jc w:val="center"/>
              <w:rPr>
                <w:rFonts w:hint="default" w:ascii="Times New Roman" w:hAnsi="Times New Roman" w:eastAsia="黑体" w:cs="Times New Roman"/>
                <w:color w:val="auto"/>
                <w:spacing w:val="0"/>
                <w:w w:val="95"/>
                <w:sz w:val="21"/>
                <w:szCs w:val="21"/>
                <w:lang w:val="en-US" w:eastAsia="zh-CN"/>
              </w:rPr>
            </w:pPr>
            <w:r>
              <w:rPr>
                <w:rFonts w:hint="default" w:ascii="Times New Roman" w:hAnsi="Times New Roman" w:eastAsia="黑体" w:cs="Times New Roman"/>
                <w:color w:val="auto"/>
                <w:spacing w:val="0"/>
                <w:w w:val="95"/>
                <w:sz w:val="21"/>
                <w:szCs w:val="21"/>
                <w:lang w:val="en-US" w:eastAsia="zh-CN"/>
              </w:rPr>
              <w:t>投资</w:t>
            </w:r>
          </w:p>
        </w:tc>
        <w:tc>
          <w:tcPr>
            <w:tcW w:w="684"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202</w:t>
            </w:r>
            <w:r>
              <w:rPr>
                <w:rFonts w:hint="default" w:ascii="Times New Roman" w:hAnsi="Times New Roman" w:eastAsia="黑体" w:cs="Times New Roman"/>
                <w:color w:val="auto"/>
                <w:spacing w:val="0"/>
                <w:w w:val="95"/>
                <w:sz w:val="21"/>
                <w:szCs w:val="21"/>
                <w:lang w:val="en-US" w:eastAsia="zh-CN"/>
              </w:rPr>
              <w:t>2</w:t>
            </w:r>
            <w:r>
              <w:rPr>
                <w:rFonts w:hint="default" w:ascii="Times New Roman" w:hAnsi="Times New Roman" w:eastAsia="黑体" w:cs="Times New Roman"/>
                <w:color w:val="auto"/>
                <w:spacing w:val="0"/>
                <w:w w:val="95"/>
                <w:sz w:val="21"/>
                <w:szCs w:val="21"/>
              </w:rPr>
              <w:t>年</w:t>
            </w:r>
            <w:r>
              <w:rPr>
                <w:rFonts w:hint="default" w:ascii="Times New Roman" w:hAnsi="Times New Roman" w:eastAsia="黑体" w:cs="Times New Roman"/>
                <w:color w:val="auto"/>
                <w:spacing w:val="0"/>
                <w:w w:val="95"/>
                <w:sz w:val="21"/>
                <w:szCs w:val="21"/>
              </w:rPr>
              <w:br w:type="textWrapping"/>
            </w:r>
            <w:r>
              <w:rPr>
                <w:rFonts w:hint="default" w:ascii="Times New Roman" w:hAnsi="Times New Roman" w:eastAsia="黑体" w:cs="Times New Roman"/>
                <w:color w:val="auto"/>
                <w:spacing w:val="0"/>
                <w:w w:val="95"/>
                <w:sz w:val="21"/>
                <w:szCs w:val="21"/>
              </w:rPr>
              <w:t>农转用</w:t>
            </w:r>
          </w:p>
        </w:tc>
        <w:tc>
          <w:tcPr>
            <w:tcW w:w="1972"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主要形象进度计划</w:t>
            </w:r>
          </w:p>
        </w:tc>
        <w:tc>
          <w:tcPr>
            <w:tcW w:w="1272" w:type="dxa"/>
            <w:noWrap w:val="0"/>
            <w:vAlign w:val="center"/>
          </w:tcPr>
          <w:p>
            <w:pPr>
              <w:widowControl/>
              <w:snapToGrid w:val="0"/>
              <w:spacing w:line="260" w:lineRule="exact"/>
              <w:ind w:left="76" w:leftChars="18" w:hanging="21" w:hangingChars="11"/>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项目业主</w:t>
            </w:r>
          </w:p>
        </w:tc>
        <w:tc>
          <w:tcPr>
            <w:tcW w:w="1163" w:type="dxa"/>
            <w:noWrap w:val="0"/>
            <w:vAlign w:val="center"/>
          </w:tcPr>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负责人、</w:t>
            </w:r>
            <w:r>
              <w:rPr>
                <w:rFonts w:hint="default" w:ascii="Times New Roman" w:hAnsi="Times New Roman" w:eastAsia="黑体" w:cs="Times New Roman"/>
                <w:color w:val="auto"/>
                <w:spacing w:val="0"/>
                <w:w w:val="95"/>
                <w:sz w:val="21"/>
                <w:szCs w:val="21"/>
              </w:rPr>
              <w:br w:type="textWrapping"/>
            </w:r>
            <w:r>
              <w:rPr>
                <w:rFonts w:hint="default" w:ascii="Times New Roman" w:hAnsi="Times New Roman" w:eastAsia="黑体" w:cs="Times New Roman"/>
                <w:color w:val="auto"/>
                <w:spacing w:val="0"/>
                <w:w w:val="95"/>
                <w:sz w:val="21"/>
                <w:szCs w:val="21"/>
              </w:rPr>
              <w:t>联系人及</w:t>
            </w:r>
          </w:p>
          <w:p>
            <w:pPr>
              <w:widowControl/>
              <w:snapToGrid w:val="0"/>
              <w:spacing w:line="260" w:lineRule="exact"/>
              <w:jc w:val="center"/>
              <w:rPr>
                <w:rFonts w:hint="default" w:ascii="Times New Roman" w:hAnsi="Times New Roman" w:eastAsia="黑体" w:cs="Times New Roman"/>
                <w:color w:val="auto"/>
                <w:spacing w:val="0"/>
                <w:w w:val="95"/>
                <w:sz w:val="21"/>
                <w:szCs w:val="21"/>
              </w:rPr>
            </w:pPr>
            <w:r>
              <w:rPr>
                <w:rFonts w:hint="default" w:ascii="Times New Roman" w:hAnsi="Times New Roman" w:eastAsia="黑体" w:cs="Times New Roman"/>
                <w:color w:val="auto"/>
                <w:spacing w:val="0"/>
                <w:w w:val="95"/>
                <w:sz w:val="21"/>
                <w:szCs w:val="21"/>
              </w:rPr>
              <w:t>电话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auto"/>
                <w:spacing w:val="0"/>
                <w:kern w:val="0"/>
                <w:sz w:val="21"/>
                <w:szCs w:val="21"/>
                <w:u w:val="none"/>
                <w:lang w:val="en-US" w:eastAsia="zh-CN" w:bidi="ar"/>
              </w:rPr>
              <w:t>一</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auto"/>
                <w:spacing w:val="0"/>
                <w:kern w:val="0"/>
                <w:sz w:val="21"/>
                <w:szCs w:val="21"/>
                <w:u w:val="none"/>
                <w:lang w:val="en-US" w:eastAsia="zh-CN" w:bidi="ar"/>
              </w:rPr>
              <w:t>水利设施</w:t>
            </w:r>
          </w:p>
        </w:tc>
        <w:tc>
          <w:tcPr>
            <w:tcW w:w="3260"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baseline"/>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钱塘江西江塘闻堰段海塘提标加固工程▲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提标加固塘身5.56公里，加固塘脚1.57公里；改造生态滨水岸带5.56公里，建设全线数据自动化采集的安全监测设施等。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2101-330000-04-02-409872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40017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3442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浙江省钱塘江流域中心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胡勇峰13606801014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镇海区海岸带生态修复及海塘安澜（一期）工程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共整治修复海岸线12.6公里，包括围区内生态修复241.2公顷，潮间带生态修复440.0公顷，海堤提标及生态化改造12.6公里，新建围区内河道11.15公里，处理场地基础23公顷。</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2020-330211-48-01-168748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119403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宁波市镇海雄镇建设投资有限公司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周波13685848957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苍南县海塘安澜工程（南片海塘）▲</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加固海塘约14.48公里、改造及新建水闸13座，防洪标准50年一遇。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2103-330327-04-01-139267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195087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开工建设。完成海塘建设3公里、水闸1座。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苍南县旅游投资集团有限公司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蒋光荣15858022423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海宁市百里钱塘综合整治提升工程一期（盐仓段）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海塘提标加固7.09公里，整治护塘河5.89公里。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2020-330481-48-01-149255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461262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海宁市水利建设管理有限责任公司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沈烨13757316098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台州市循环经济产业集聚区海塘提升工程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工程包括提标加固海塘，提标加固水闸4座。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2019-331091-76-01-806548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316500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72199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东闸基本完成，三山北涂闸完成下部结构。</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台州循环经济发展有限公司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林盛杰13736272667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宁波市奉化区葛岙水库工程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水库总库容4095万立方米，工程主要包括主坝、副坝、供水隧洞、放空洞兼灌溉、生态放水隧洞、溢流堰、挡水闸、管理区等。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2016-330283-76-01-002583-000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549100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水库大坝工程完工，安置房扩建工程主体基本完工。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宁波市葛岙水库开发有限公司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柯亚表13336887859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宁海县清溪水库工程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项目总库容0.85亿立方米，年供水量0.58亿立方米。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2017-330000-76-01-056211-000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256500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浙江省宁海县清溪水库发展有限公司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林道通18258770523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诸暨市陈蔡水库加固改造工程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对主坝、副坝、泄洪闸、输水放空洞、非常溢洪道进行加固改造，新建输水隧洞及管理用房等。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2019-330681-76-01-040476-000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99215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69050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诸暨市水利投资发展有限公司（诸暨市三峡水环境综合治理有限责任公司）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陈旭峰13867598557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浙江省好溪水利枢纽工程流岸水库（磐安）</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建设拦河坝、引水建筑物、发电厂及升压站、电站（装机2×1600千瓦）等，总库容3147万立方米。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2017-330727-76-01-048026-000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156759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74300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主体施工，大坝混凝土浇筑约10万方，完成隧洞开挖。</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磐安县水利发展有限公司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曹剑文13758900110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衢州市柯城区寺桥水库工程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水库总库容3589万立方米，配套电站装机容量8000千瓦。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2018-330802-48-01-064513-000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235122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2295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上坝公路、导流洞等施工，启动上下游围堰施工。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衢州市寺桥水库开发建设有限公司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郑丹萍18758995650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浙江省开化水库工程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总库容1.84亿立方米，防洪库容0.58亿立方米，正常蓄水位251米，校核洪水位258.51米，最大坝高85米，装机容量13.4兆瓦，输水线路总长46公里。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2018-000052-76-01-001357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446823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5779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完成右岸导流洞及围堰施工；开展拦河坝等开挖。</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南水北调（开化）水务有限公司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吴佩峰13567024230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三门县东屏水库工程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工程主要由东屏水库、长林水库、两水库间输水建筑物及永久交通工程等组成。东屏水库总库容2733万立方米，长林水库总库容206万立方米。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2016-331022-48-01-014305-000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70839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56830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争取东屏大坝开工建设。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三门县水利基础设施投资有限公司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黎周13575840953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台州市朱溪水库工程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规模为大Ⅱ型水库。水库总库容12573万立方米，以供水为主，结合防洪、灌溉兼顾发电等综合利用功能。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2016-331000-76-01-011575-000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374361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320752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台州市朱溪水库开发有限公司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郑挺英13175859942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缙云县潜明水库引水工程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总长33.19公里，分两段实施，设计规模分别为4.6立方米每秒和1.0立方米每秒。</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2017-331122-76-01-050310-000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54851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36047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8200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完成隧洞开挖200米、隧洞衬砌13.2千米。</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缙云县好溪水利枢纽潜明水库开发有限公司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徐秀珍13357071962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景宁畲族自治县金村水库及供水工程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总用地721亩，新建小I型水库1座，总库容905.4万立方米，多年平均供水量1180.9万立方米。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2016-331127-76-01-023819-000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57629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44463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大坝基础填筑和输水隧洞开挖。</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景宁县水利发展有限公司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杨世平15988085087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庆元县兰溪桥水库扩建工程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总用地3290亩，总库容7826万立方米，加高大坝，新建输水隧洞、发电厂房等，改造发电引水隧洞。</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2017-330000-76-01-041639-000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190750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庆元县中兰建设发展有限公司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管  富15988047020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遂昌县清水源水库项目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总用地1183.8亩，总库容2200万立方米，年供水量1400万立方米。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2016-330000-76-01-027457-000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57426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52028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5398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遂昌县乡镇水务有限公司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叶璐15805786467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扩大杭嘉湖南排后续西部通道工程▲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新建九曲洋港到钱塘江长约17公里、洞径约11米的输水深隧和排涝泵站枢纽，新增强排规模300m³/s。</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2020-330100-76-01-141577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699600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年底前开工建设。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杭州市南排工程建设管理服务中心（杭州市水利科普馆）</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金建峰13588051988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宁海县东部沿海防洪排涝工程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整治河道8条及车岙港下水库清淤，整治总长55.93公里。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2017-330226-76-01-065145-000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207821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宁海宏顺建设有限公司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江元洲13857852711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鳌江南港流域江西垟平原排涝工程（苍南一期）项目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整治河道20.29公里，新建上横河泵站和灵溪泵站。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2017-330327-76-01-067386-000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89032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64770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完成河道治理及阻水桥梁拆建，工程基本完工。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苍南县水利水电投资开发有限公司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章国翁13958751788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鳌江南港流域江西垟平原排涝工程（二期）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新建萧江水闸、萧江泵站、夏桥泵站，总设计流量为335立方米每秒。</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2017-330326-76-01-086635-000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17010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主体工程施工，完成主体工程30%。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平阳县水利发展投资有限公司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周敏捷13758808319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苍南县江南垟平原骨干排涝工程（苍南段）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拓浚排涝河道总长44.6公里、新建绿道20.7公里、人行桥22座，新建、拆建沿线阻水桥梁47座。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2020-330327-76-01-159869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81474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完成龙金运河（苍南段）14.2公里河道及阻水桥梁。</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苍南县水利水电投资开发有限公司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俞国平13858782880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苍南县江南垟平原骨干排涝工程（龙港段）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治理骨干河道79.1公里，新建新兰闸站、龙江泵站、章良水闸。</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2020-330383-76-01-159862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164297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实施河道拓宽及疏浚，市政桥梁施工。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龙港市农林水利发展服务中心（龙港市渔船安全救助信息中心）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林忠柱13758877530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乐清市乐柳虹平原排涝一期工程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河道整治16公里，新建泵站1座、闸站1座、桥梁29座。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2016-330000-76-01-025414-000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164425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63298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河道工程完成30%，慎江闸站开工建设。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乐清葛洲坝投资有限公司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黄宏13777735210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温州市温瑞平原东片排涝工程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治理河道75条，总长131公里，包括改建水闸，新建引水隧洞，开挖调蓄湖泊10处，建设安置房10.7万平方米。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2016-330303-76-01-012532-000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409754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127897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完成3标隧洞掘进1000米，完成三廊桥河道治理。</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温州市水利投资开发有限公司、温州市龙湾区水利投资开发有限公司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谢彬</w:t>
            </w:r>
            <w:r>
              <w:rPr>
                <w:rFonts w:hint="default" w:ascii="Times New Roman" w:hAnsi="Times New Roman" w:eastAsia="仿宋_GB2312" w:cs="Times New Roman"/>
                <w:i w:val="0"/>
                <w:color w:val="000000"/>
                <w:kern w:val="0"/>
                <w:sz w:val="21"/>
                <w:szCs w:val="21"/>
                <w:u w:val="none"/>
                <w:lang w:val="en-US" w:eastAsia="zh-CN" w:bidi="ar"/>
              </w:rPr>
              <w:br w:type="textWrapping"/>
            </w:r>
            <w:r>
              <w:rPr>
                <w:rFonts w:hint="default" w:ascii="Times New Roman" w:hAnsi="Times New Roman" w:eastAsia="仿宋_GB2312" w:cs="Times New Roman"/>
                <w:i w:val="0"/>
                <w:color w:val="000000"/>
                <w:kern w:val="0"/>
                <w:sz w:val="21"/>
                <w:szCs w:val="21"/>
                <w:u w:val="none"/>
                <w:lang w:val="en-US" w:eastAsia="zh-CN" w:bidi="ar"/>
              </w:rPr>
              <w:t>郭献庆18966257567</w:t>
            </w:r>
            <w:r>
              <w:rPr>
                <w:rFonts w:hint="default" w:ascii="Times New Roman" w:hAnsi="Times New Roman" w:eastAsia="仿宋_GB2312" w:cs="Times New Roman"/>
                <w:i w:val="0"/>
                <w:color w:val="000000"/>
                <w:kern w:val="0"/>
                <w:sz w:val="21"/>
                <w:szCs w:val="21"/>
                <w:u w:val="none"/>
                <w:lang w:val="en-US" w:eastAsia="zh-CN" w:bidi="ar"/>
              </w:rPr>
              <w:br w:type="textWrapping"/>
            </w:r>
            <w:r>
              <w:rPr>
                <w:rFonts w:hint="default" w:ascii="Times New Roman" w:hAnsi="Times New Roman" w:eastAsia="仿宋_GB2312" w:cs="Times New Roman"/>
                <w:i w:val="0"/>
                <w:color w:val="000000"/>
                <w:kern w:val="0"/>
                <w:sz w:val="21"/>
                <w:szCs w:val="21"/>
                <w:u w:val="none"/>
                <w:lang w:val="en-US" w:eastAsia="zh-CN" w:bidi="ar"/>
              </w:rPr>
              <w:t>13738706060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温州市温瑞平原西片排涝工程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综合整治19条河道总长37.53公里，防洪标准50年一遇。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2016-330304-76-01-023135-000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250124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2015-2023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186759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温州瓯海水利投资开发有限公司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周丹丹13777758139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温州市温瑞平原西片排涝工程（仙湖调蓄工程）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新建节制闸4座，拓宽河面、新建生态护岸、新建节制闸、开挖隧洞等，总水域面积0.77平方公里。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2017-330304-76-01-083481-000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145496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44965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温州市瓯海区温瑞塘河投资开发有限公司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黄一峰13858866090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扩大杭嘉湖南排南台头排涝后续工程（海盐）</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项目新建何家桥强排入海泵站1座，新增强排能力39立方米每秒；新开排涝河道2.6公里，新建内河排涝站2座。 </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2017-330424-76-01-085286-000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169529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103319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天仙湖基本完成，楞港桥、联翔桥基本完成。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海盐县水利建设投资有限公司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蒋小伟15268351125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玉环市漩门湾拓浚扩排工程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主要包括湖泊、河道及拓浚、节制闸、泵站、农业区域圩堤、堵坝拆除工程等。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2019-331083-76-01-056522-000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115579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18383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隔堤宕渣填筑，真空预压，开工建设水闸两座。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玉环海洋经济开发投资有限公司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吴秀锋13676699907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杭州市取水口上移工程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一期两根并行压力输水管7.1公里。 二期2座吸水井和增压泵房、1座变电站等，总建筑面积9300平方米，重力输水管6.1公里。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2020-330100-46-02-149137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336455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48202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杭州市水务集团有限公司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杨夏玲13777495769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曹娥江引水工程慈溪中部通道基础设施配套工程（水云浦至蛟门浦）</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拓疏面宽45米河道4.5公里、面宽60米河道4.04公里，新建桥梁31座，新建净孔36米节制闸1座。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2201-330282-04-01-388790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132415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867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慈溪市水利投资建设有限公司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马陈13777188751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宁波至杭州湾新区引水工程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工程引水规模为8000万立方米每年。</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2017-330282-78-01-064359-000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229800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149820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69.2公里全线贯通，初步达到通水条件。</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宁波杭州湾新区引水开发建设有限公司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郑添明15958239200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宁波市水库群东西线联通工程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奉化区横山水库支线、许家村至蒋家池头输水隧洞（暂定输水规模40万立方米每日），全线总长约42公里，新建横山调节站、蒋家池头调节站、沿线阀井。</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2106-330200-04-01-651115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214000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宁波市水务环境集团有限公司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周瑜13566003431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温州市瓯江引水工程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新增输水主干线60.7公里，年引水量7.43亿立方米。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2019-330300-76-01-054386-000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549768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43390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隧洞进尺10公里。</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温州市瓯江引水发展有限公司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王生13736766036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安吉两库引水工程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新建赋石水库取水口1个，两库连通隧洞6.1公里，输水隧洞65.64公里，输水管道11.81公里等。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2018-330500-46-02-084311-000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239856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161270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完成衬砌15公里。</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湖州市水务集团有限公司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徐磊13819203210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衢州市乌溪江西干渠灌区引调水工程（一期）▲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主供水管引水流量2.5立方米/秒，管道总长约10公里，年供水能力约7890万立方米。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2201-330800-04-01-582922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34232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衢州市水电发展有限公司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方建祥18105708091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嵊泗县大陆（小洋山）引水工程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引水管线总长约36公里，设计引水规模近期1万立方米每日，远期3万立方米每日。</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2020-330922-46-01-131706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47885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完成薄刀咀段陆海定向钻施工。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嵊泗县自来水有限公司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刘健宇15268045611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丽水市滩坑引水工程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线路总长31.97公里，其中主洞输水线路长31.72公里，埋管250米，主洞开挖尺寸3.5米×3.5米。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2017-331100-76-01-010433-000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70505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丽水市水利发展有限公司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蔡利杰13884379429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东苕溪防洪后续西险大塘达标加固工程（杭州市段）▲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对中桥塘、西险大塘全线堤身拼宽、全线防渗、固基增稳，改扩建南湖分洪闸和5座节制闸等。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2201-330000-04-01-303824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584790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杭州余杭林业水利投资有限公司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葛旭峰13968091397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扩大杭嘉湖南排八堡排水泵站工程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选用5台50立方米每秒泵组（1台备用），新增强排能力为200立方米每秒。</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2017-330104-78-01-045394-000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129484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115884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17600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杭州市南排工程建设管理服务中心（杭州市水利科普馆）</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孟金波15157188058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亚运场馆及北支江综合整治工程▲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包括水闸船闸工程、堵坝拆除及清淤工程、水上运动项目、堤防加固及综合整治、道路工程、场馆配套道路等。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2019-330111-76-01-029819-000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下游水闸船闸工程完成50%。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杭州富阳水利建设投资有限公司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钱军15858279966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宁波市海曙区鄞江堤防整治工程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鄞江堤防建设18.395公里，改造洪水湾枢纽一处（包括南塘河节制闸和鄞江排洪闸2座），配套堤防沿线拆建、新建及加固水闸12座。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2018-330203-76-01-067967-000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307241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133956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宁波市海曙区水利建设投资发展有限公司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宋春儿15888024869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姚江上游余姚“西分”工程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建设瑶街弄枢纽工程、姚江至北排方向排涝通道工程、乐安湖泵站、西横河泵闸、斗门闸、贺墅江节制闸工程，新建沿线桥梁及支河节制泵闸、管理用房等。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2016-330200-76-01-000757-000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193248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37648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余姚市流域防洪工程建设指挥部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沈佳奇13857442552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余姚市下姚江堤防整治工程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姚江堤防整治42.3公里。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2111-330281-04-01-963184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2022-2030</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余姚市水利局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吴焕苗13586707281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平阳县南湖分洪工程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新建河道880米、分洪隧洞6.7公里。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2018-330326-76-01-090133-000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186996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138677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主体基本完工。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平阳县水利发展投资有限公司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陈鹏13958936286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永嘉县瓯北三江标准堤工程▲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堤线总长11.95公里，沿线设计重建水闸共7座，防洪标准50年一遇。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2016-330324-76-01-026718-000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171143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永嘉县三江新城开发投资有限公司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谢鸿13600687631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永嘉县瓯北阳光大道东向延伸二期及防洪堤建设工程▲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新增防洪堤约2.1公里，兼顾城市主干道功能，设计速度60公里每小时。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2016-330324-76-01-024273-000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76665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中交一公局城市发展有限公司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叶兵兵15958722722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杭嘉湖北排通道后续工程（湖州南浔段）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整治11条河道、6个湖漾，新（改）建6座闸（站）。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2019-330503-76-01-042359-000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195348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9430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启动阳安塘河道治理，中心城区闸站建设。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湖州市南浔区水利建设投资有限公司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张鑫珍13666505316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环湖大堤（浙江段）后续工程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达标加固堤防12.61公里，整治河道16.13公里，新建口门建筑物108座、桥梁19座。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2017-330500-76-01-047218-000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242356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90264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全面开工建设，完成工程量的30%。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湖州市水利投资发展有限公司等</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杨锡伟15305825600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义乌市双江水利枢纽工程▲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蓄水区工程形成兴利库容1500万立方米，可提供20万立方米每日的工业用水。堤岸工程建设环蓄水区堤防长11.26公里，堤顶宽9米。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2016-330000-76-01-027314-000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360137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186588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土建部分完成30%。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义乌市双江湖建设开发有限公司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骆佳嘉13676844195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青田县小溪水利枢纽工程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总用地1944.75亩，主要建设泄洪闸坝、发电引水系统、配套发电厂房等。设计供水规模为近期12.5万立方米每日，远期16.0万立方米每日，电站装机容量为84兆瓦。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2018-331121-76-01-041815-000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146568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46976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拦水坝及厂房施工。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青田小溪水资源开发有限责任公司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陈勇15857807189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二</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生态环保</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慈溪市共同富裕示范区（周巷）建设项目姚江流域生态水系工程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整治周家路江原挡墙0.55公里；拓宽周家路江3.59公里，整治建塘江护岸5.38公里。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2201-330282-04-01-731470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80929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慈溪市水利投资建设有限公司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杨增均13486681931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陶家路江三期整治工程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整治河道全长5.137公里。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2016-330200-76-01-000756-000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166720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135570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余姚市流域防洪工程建设指挥部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赵莎威13958370568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温州市鹿城区戍浦江河道（藤桥至河口段）整治工程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整治河道总长7.8公里、新建堤防17.27公里，防洪标准20年一遇。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2016-330302-76-01-025005-000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114161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61773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温州市鹿城区水利建设投资有限责任公司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谷金强13868617891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苕溪清水入湖河道整治后续工程▲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整治河道27.08公里，加高加固河道29.81公里，新建桥梁16座，闸（泵）站50座。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2016-330000-76-01-002067-000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139496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湖州市水利投资发展有限公司等</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杨锡伟15305825600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世界灌溉工程遗产太湖溇港保护修复及治理活化工程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治理河道52.5公里，整治湖漾面积51.8万平方米，修复总面积25万平方米。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2020-330591-76-01-123556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33940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水系一期、长东滩生态修复完工。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湖州南太湖新区城市建设发展中心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徐珂钰15715888011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太嘉河及杭嘉湖地区环湖河道整治后续工程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整治河道68.3公里，新建闸站12座，拆建桥梁8座。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2016-330000-76-01-002068-000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122039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89089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水工部分基本完成，绿化景观完成50%以上。</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湖州市水利投资发展有限公司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苏睿华13587252787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嘉兴市北部湖荡整治及河湖连通工程（嘉善片）▲</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对嘉善北部湖荡进行综合整治，主要包括蒋家漾、内汾湖、南祥符荡、沉香荡等。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2016-330421-48-01-032589-000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71370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嘉善县水利投资有限公司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陈通13615839166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嘉兴中心河拓浚及河湖连通工程▲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整治中心河长度18.822公里，新建中心河堤防长度31.004公里；河湖连通治理河道3条，治理调蓄湖1个；新建闸（站）44座；新建跨中心河桥梁17座。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2016-330421-76-01-026094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嘉善县水利投资有限公司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陈通13615839166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绍兴市曹娥江综合整治工程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堤防加固14.32公里，新建护岸13.88公里，水闸新建、重建2座，移位改建水闸1座，堤顶道路及巡查通道提升66.87公里，配套工程36.99公顷。</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2017-330600-76-01-028002-000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90245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73693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16552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绍兴市河道综合整治投资开发有限公司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俞军锋13857503501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绍兴市上虞区虞北平原崧北河综合治理工程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新建三号闸和二线闸，整治崧北河，疏浚上游3条河道，加固二线海塘，新（改）建桥梁8座。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2019-330600-48-01-057236-000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69723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24130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绍兴市上虞区舜农建设有限公司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冯良15258503001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台州市椒江治理工程（临海段）▲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主要建设内容包括望江门右岸切滩和治水公园切滩。望江门右岸切滩总长度约2.7公里。治水公园切滩长度约0.7公里。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2101-331082-04-01-597082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54501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临海市城市防洪工程运行中心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莫一波13706762773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台州市椒江治理工程（天台始丰溪段）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整治河道58.3公里。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2018-331023-48-01-014500-000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166414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87853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全面开展始丰溪主流和城区5条支流建设。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天台县基础设施投资有限公司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庞春强13586221606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缙云县县城排水防涝综合治理工程（缙云县好溪流域综合治理工程县城段）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工程包括新建堤防（护岸）、分洪隧洞，名山湖开挖及滩地修复等。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2020-331122-48-01-122391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157080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21275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完成隧洞进尺800米。</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缙云县水利水电建设管理有限公司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张海峰13957094678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丽水市大溪治理提升改造工程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提升改造堤顶道路约31公里；新建防汛道路、滨水步道约40.8公里；生态修复滩地面积约1000亩。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2019-330000-76-01-057618-000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85302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丽水市水利发展有限公司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蔡利杰13884379429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综合交通</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铁路杭州萧山机场站枢纽及接线工程▲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 71.24公里，联络线长度 13.647公里，全线设车站5座。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2018-330000-53-01-029162-000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2630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杭州机场高铁有限公司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王维凯13588252608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新建湖州至杭州西至杭黄高铁连接线工程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运营长度137.601公里，新建工程长度136.866公里，利用在建铁路长0.735公里，其中湖州站至桐庐东站长129.391公里，桐庐东至桐庐站联络线长8.21公里。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2018-330000-53-01-034722-000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3709141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2528539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湖杭铁路有限公司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董轶凡13967183674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宁波枢纽庄桥至宁波段增建三四线工程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总用地156.477亩，其中各功能分区用地面积分别为场站用地9.52亩，区间用地146.96亩。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2019-330200-53-02-057655-000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216200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萧甬铁路有限责任公司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沈旭东15168152858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新建金华至建德高速铁路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工程正线全长65.055公里，新建车站2座。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2016-330000-48-01-031281-000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1192063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金丽温铁路有限责任公司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沙如洋13706659799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新建金华至宁波铁路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线路起自甬台温铁路云龙站，途经绍兴、金华市，终至金华市义乌站，扩建奉化站，新建溪口、新昌和东阳站，与杭绍台合建嵊州新昌站，线路全长约188.301公里。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2016-000052-53-01-001005-000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2895335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1632906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萧甬铁路有限责任公司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邱凯杰13386668621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新建南通至苏州至嘉兴至宁波铁路（浙江段）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通苏嘉甬铁路（浙江段）起自苏州嘉兴边界，经嘉兴市后跨越杭州湾，经慈溪市引入宁波枢纽，新建里程166</w:t>
            </w:r>
            <w:r>
              <w:rPr>
                <w:rFonts w:hint="default" w:ascii="Times New Roman" w:hAnsi="Times New Roman" w:eastAsia="仿宋_GB2312" w:cs="Times New Roman"/>
                <w:i w:val="0"/>
                <w:color w:val="000000"/>
                <w:spacing w:val="-11"/>
                <w:kern w:val="0"/>
                <w:sz w:val="21"/>
                <w:szCs w:val="21"/>
                <w:u w:val="none"/>
                <w:lang w:val="en-US" w:eastAsia="zh-CN" w:bidi="ar"/>
              </w:rPr>
              <w:t>公里，设车站5座，设计时速350公里。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2019-000052-53-01-001444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5898000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7742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沪嘉甬铁路筹建协调小组</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徐彬13780086306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杭州至温州高速铁路项目（一期工程）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线路长约218.261公里，桥隧总长约171.94公里，主线征用土地约3936亩，征收建筑物约78.12万平米。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2016-000052-53-02-000476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3074289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1549631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476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百盛联合杭温铁路有限公司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莫江云18268148933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新建杭州至温州铁路杭州至义乌段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自湖杭铁路桐庐东站引出，终点引入义乌站在建杭温场，新建铁路正线59.018公里，新建浦江站、桐庐东站（仅含站房）。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2017-330726-53-01-077633-000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948000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233748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浙江杭温铁路有限公司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沈惠荣18951780001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新建上海经苏州至湖州铁路工程（湖州段）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湖州段约46公里，新建南浔站、湖州东站2个高铁站。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2016-000052-53-01-001060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708300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343100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沪杭铁路客运专线股份有限公司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何成18862143569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新建杭州至衢州铁路（建德至衢州段）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线路北连在建杭黄铁路，南接沪昆高铁，途经杭州市、建德市、衢州市，线路全长约130.9公里。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2017-330000-53-01-049150-000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2363025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1393600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杭衢铁路有限公司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耿杰13971653693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新建宁波至舟山铁路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项目西起宁波东站，经宁波市鄞州区、北仑区，并跨金塘水道、西堠门水道、桃夭门水道、富翅门水道登陆舟山本岛，终于舟山白泉，线路全长约77公里。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2017-330000-53-01-042128-000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2698931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2022-2028</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2598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浙江甬舟铁路发展有限公司(暂定）</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唐晨景15157992594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新建铁路杭州经绍兴至台州线温岭至玉环段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线路北起杭绍台铁路温岭站，经由温岭南至玉环，新建正线长37.2公里，时速350公里。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2017-330000-53-01-035460-000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762064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208420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中铁建投温玉（台州）铁路有限公司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张积俊13676335252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新建衢州至丽水铁路松阳至丽水段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线路全长65.303公里，新建双线，客货共线，设计时速200公里。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2017-330000-48-01-003050-000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908594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161450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浙江衢丽铁路有限公司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唐兵18145066851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温州市域铁路S2线一期工程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线路总长63.6公里，含桥梁、隧道、车站、轨道等。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2016-330300-53-01-021575-000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2615258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1759879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2448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完成桥梁、车站、隧道施工100%、汀田车辆段70%。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温州市铁路与轨道交通投资集团有限公司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褚婧蔚13777763711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杭州至德清市域铁路工程▲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全长约25.6公里，设车站9座，新建车辆基地、主变电所、开闭所各一座。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2011-330000-04-01-104267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1406089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50082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931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浙工大站至高新区站完成区间及部分站点结构主体建设。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德清县轨道交通集团有限公司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车炎锦13456288696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金山至平湖市域铁路（独山港至海盐段）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线路全长41.626公里，共设7座车站，均为新建高架站;新建存车场 1 处（预留动车运用所条件）。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2110-330482-04-01-697891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1270563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928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平湖市交通运输局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王斌13967382936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义乌</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东阳市域轨道交通工程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由金华</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义乌段和义乌</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东阳（横店）段两条线路组成，线路全长107.17公里，共设站31座（秦塘站计为2座）。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2016-330700-54-01-025253-000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3468341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3086790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241540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金华市金义东轨道交通有限公司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郑晔13566995957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台州市域铁路S1线一期工程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项目线路全长52.568公里。起于规划台州中心站，由北向南，经椒江、路桥，至温岭城南镇。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2016-331000-54-01-013082-000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2281866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1839850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台州台中轨道交通有限公司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张伟虹13093801552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台州市域铁路S2线▲</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线路全长66.3公里，拟设站22座，其中地下站7座，高架站14座，地面站1座；于台州站设S1线与S2线的联络线，联络线长1.075公里。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2018-331000-48-01-037253-000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2988738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1841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许燕18357658318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杭州地铁3号线北延工程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线路全长6.3公里，全部为地下线，共设4座车站，共设1座停车场。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2018-330100-48-01-021563-000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733374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206641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杭州市地铁集团有限责任公司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叶希娴18626861122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杭州地铁3号线一期工程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全长52.9公里，共设车站35座，全为地下线。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2017-330100-54-01-009285-000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4206156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2858040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杭州市地铁集团有限责任公司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叶希娴18626861122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杭州地铁5号线二期工程调整项目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起点老余杭站，终点绿汀路站（不含），线路长4.95公里，全部为地下线。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2018-330100-48-01-021560-000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303761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72427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杭州市地铁集团有限责任公司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叶希娴18626861122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杭州地铁10号线一期工程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线路总长15.184公里，设车站12座，设置仁和车辆段1座，新设主变电所1座。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2017-330100-54-01-023169-000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1570183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1359923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杭州市地铁集团有限责任公司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叶希娴18626861122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杭州机场轨道快线</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起点苕溪站，终点靖江站，线路长59.131公里，设车站15座。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2018-330000-48-01-038771-000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4320200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2261366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杭州市地铁集团有限责任公司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叶希娴18626861122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宁波市轨道交通2号线二期工程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工程线路全长约8.48公里，其中地下线约4.96公里，高架线约3.15公里，过渡段约0.37公里，共设5座车站。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2016-330200-54-01-002157-000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659831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2015-2022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595107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65500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张波13566636280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宁波市轨道交通3号线二期工程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线路全长约9.05公里，均为地下线，设站5座，其中换乘站2座。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2018-330200-57-01-093405-000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748545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77431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张波13566636280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宁波市轨道交通7号线工程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线路全长39.4公里，共设车站25座，其中11座为换乘站。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2102-330200-04-01-554458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3389000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张波13566636280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宁波市轨道交通8号线一期工程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全长23.14公里，均为地下线，设车站19座，其中换乘站9座，平均站间距为1.27公里，全线设一段一场，分别为下应南车辆段和后张停车场。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2102-330200-04-01-950726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1990000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张波13566636280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温州市域铁路S3线一期工程▲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项目北起温州站，经瓯海、瑞安，终于飞云江南站，路线长31.2公里，设车站12座。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2106-330300-04-01-868683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1588984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1720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温州市铁路与轨道交通投资集团有限公司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褚婧蔚13777763711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绍兴市城市轨道交通1号线工程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全长34.1公里，共设车站23座。设鉴湖停车场、万绣路车辆基地（由杭绍城际线代建）；设两座主变电所（分别为大明路主变和镜湖主变），一座控制中心。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2017-330600-48-01-071066-000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2387300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1453039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303000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樊沉坤13587300684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绍兴市城市轨道交通2号线一期工程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工程线路全长约10.8公里，共设车站9座。设主变电所2座。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2018-330602-48-01-004239-000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212709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樊沉坤13587300684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杭州萧山国际机场改扩建（国际货站及机坪）工程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建设国际货运站等，总建筑面积15.7万平方米；配套机坪工程建设12个（9C2D1E）机位。</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2019-330109-56-02-055577-000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241057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119000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杭州萧山国际机场有限公司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季婧倩18258282500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杭州萧山国际机场三期项目新建航站楼及陆侧交通中心工程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航站楼、配套站坪、综合交通中心等建设。</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2018-330000-56-01-000374-000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2707415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1810392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亚运配套部分力争2022年上半年投运。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杭州萧山国际机场有限公司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柏顺杰19883115487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温州机场枢纽交通中心及公用配套工程▲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建设市域铁路机场站、长途和公交汽车站、能源中心、道路、消防、公用配套设施等工程。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2018-330303-47-01-002958-000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254214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温州机场集团有限公司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叶华鹏13819700716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东阳横店通用机场建设项目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总用地2187.792亩，飞行区等级4C,建设1800×45米跑道、平行滑行道、3条垂直联络道、32个机位（24A5B3C）。</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2019-330783-56-02-008319-000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1294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完成飞行区主体工程施工，进行民航专业设备安装。</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浙江横店机场有限公司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张艳晓13967997077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开化县钱江源通用机场▲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规划用地面积1027亩，规划建设飞行区跑道800×30米，6架固定翼和6架直升机停机坪等。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2103-330824-04-01-818287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86324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开化县钱江源通用机场投资管理有限公司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徐怿13575646922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台州路桥机场改扩建工程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机场工程共需征地1043.3亩。飞行区扩建区域指标近期为4C，远期为4E。新建一条2500米×23米平行滑行道，二条141米×23米跑道端联络道，三条站滑联络道。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2017-331000-56-01-083829-000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358793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181689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飞行区、航站区完成形象进度100%。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台州机场投资发展有限公司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陈崇城15267212199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杭州港钱塘港区下沙综合作业区港口项目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新建9个1000吨级多用途泊位及相应的配套设施，预计年吞吐量为300万吨（30万TEU）。</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2020-330155-55-03-126370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132001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51413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杭州下沙港口发展有限公司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朱丹13666653253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舟山港梅山港区6号至10号集装箱码头工程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新建2个20万吨级和3个15万吨级（水工结构按靠泊20万吨级集装箱船设计）集装箱码头，陆域总面积约180万平方米。工程设计年通过能力为430万个标箱。</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2020-330293-55-02-109222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786725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2015-2024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678601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75260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宁波梅东集装箱码头有限公司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胡峥13738485765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温州港乐清湾港区通用作业区（C区）一期工程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新增通用泊位4个，设计年通过能力1840万吨。</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2019-330382-55-03-013155-000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291519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117301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温州港集团有限公司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黄啸13515887712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龙游港区桥头江作业区工程▲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新建14个泊位及其配套设施，一期已完工，二期拟建设5个500吨级多用途泊位、2个待泊泊位、后方陆域设施。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2016-330825-55-01-022988-000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75400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43101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浙江海港龙游港务有限公司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何振康18857048218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钱塘江中上游常山江（辉埠</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双港口）航电枢纽项目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航道整治里程约51公里，新建1座枢纽、改建桥梁9座、设置防撞设施35座等。6个电站总装机容量25.8兆瓦，年发电量8387万度。航道等级为Ⅲ级。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2020-330800-55-01-112208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916800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2022-2030</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衢州市信安航运建设发展有</w:t>
            </w:r>
            <w:r>
              <w:rPr>
                <w:rFonts w:hint="default" w:ascii="Times New Roman" w:hAnsi="Times New Roman" w:eastAsia="仿宋_GB2312" w:cs="Times New Roman"/>
                <w:i w:val="0"/>
                <w:color w:val="000000"/>
                <w:spacing w:val="-17"/>
                <w:kern w:val="0"/>
                <w:sz w:val="21"/>
                <w:szCs w:val="21"/>
                <w:u w:val="none"/>
                <w:lang w:val="en-US" w:eastAsia="zh-CN" w:bidi="ar"/>
              </w:rPr>
              <w:t>限公司、常山县定阳航运建设开发有限公司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郑星伟18057080150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衢州港衢江港区大路章作业区二期工程▲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设计年吞吐量为320万吨，设计年通过能力350万吨，共设置500吨级多用途泊位11个，同时配套建设陆域堆场、仓库等设施。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2020-330803-55-01-160071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200847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衢州市衢江区交通投资集团有限公司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姜振裘18857010509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宁波-舟山港金塘港区大浦口集装箱码头工程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建设2个10万吨级和3个7万吨级集装箱码头泊位，1座工作船码头以及其他配套设施。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2018-330000-58-02-015286-000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643394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529725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舟山甬舟集装箱码头有限公司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夏舟15858087139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京杭运河浙江段三级航道整治工程（杭州段）▲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建设三级航道121.6公里（含二通道39.7公里），其中利用现有航道扩建95.2公里，新开挖航道26.4公里。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2017-330000-48-01-006766-000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1732513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1578693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杭州京杭运河二通道建设投资有限公司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东宗线湖州段四改三航道整治工程▲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按内河限制性Ⅲ级航道标准建设航道23.7公里。其中新建、加固护岸约42.1公里，土方工程约230万方。</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2105-330500-04-01-520899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178392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湖州市港航管理中心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刘勇军13868299019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浙北高等级航道网集装箱运输通道建设工程（湖州段）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湖州段改造杭湖锡线白云桥段航道约0.81公里，共改建桥梁11座（顶升桥梁1座，其余10座拆除后归并新建桥梁8座），新建必要配套设施。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2016-330000-48-01-027089-000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158538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70734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湖州市港航管理中心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吴文华13505721077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浙北高等级航道网集装箱运输通道建设工程（嘉兴段）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按照三级航道标准改造提升桥梁21座和乍嘉苏线乍浦塘9.5公里航道。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2016-330000-48-01-027089-001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645213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139978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嘉兴市港航建设开发有限责任公司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张京娥13750749208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杭申线（嘉兴段）三级航道改造工程▲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航道建设里程91.65公里；新建护岸13.20公里，加固护岸142.35公里；土方开挖682.4万立方米，改建桥梁17座等。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2018-330000-48-01-095225-000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798205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848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嘉兴市港航建设开发有限责任公司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张京娥13750749208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湖嘉申线航道嘉兴段二期工程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建设内河限制性三级航道14.92公里，改建桥梁10座，新建闸1处，新建支河水闸4座，新建护岸28.5公里，土方开挖385万方等。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2016-330000-55-01-015055-000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205660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157254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38886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项目基本完工（除曾家畈节制闸外）。</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嘉兴市港航建设开发有限责任公司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张京娥13750749208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沪杭甬高速公路杭州市区段（S2高速公路红垦段）改建工程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全长3.7公里，新建高架桥梁2.4公里。新建互通1处、收费站1处，改造互通枢纽1处，同步建设高架下地面道路。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2018-330109-48-01-086920-000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171790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126900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24560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杭州市交通运输发展保障中心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郑涛13867625952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沪杭甬高速公路杭州市区段改建工程(机场轨道快线合建段）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公轨合建段长8.255公里，其中新建高架桥梁长8.255公里，同步建设高架地面道路8.219公里。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2018-330109-48-01-086677-000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588109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403598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61700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杭州市交通运输发展保障中心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郑涛13867625952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沪杭甬高速公路杭州市区段改建工程（乔司收费站至钱塘江新建大桥段）▲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新建高架桥梁长5.972公里，新建互通2处，公轨合建段长2.09公里，新建快轨车站1处，为御道站。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2018-330100-48-01-045441-000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606730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62300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杭州市交通运输发展保障中心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郑涛13867625952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临金高速公路临安至建德段工程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全线长85.5公里，设枢纽2处，一般互通7处，服务区2处，主线收费站1处，互通收费站8处，停车区一处等。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2016-330100-48-01-017760-000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2064830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1516637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浙江杭宣高速公路有限公司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严恩13456219667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杭州湾地区环线并行线G92N（杭甬高速复线）宁波段二期甬绍界至小曹娥互通段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新建双向六车道高速公路14.4公里。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2020-330281-54-01-104720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675743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34812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宁波市交通委员会（宁波市港口管理局）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甘怀兵13355741080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杭州湾地区环线并行线G92N（杭甬高速复线）宁波段一期工程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本项目全长55.475公里，全线设置小曹娥（枢纽）、庵东西、庵东（枢纽，利用）、附海（枢纽）、慈东、龙山、澥浦、滨海（枢纽）、威海等9处互通式立交。</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2017-330200-48-02-007606-000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1799118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1210875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浙江杭甬复线宁波一期高速公路有限公司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赵阳洋18768194032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宁波杭州湾新区十一塘高速公路工程（一期）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项目设置枢纽互通与杭州湾跨海大桥连接，向西预留主线西延条件，主线建设里程为2092米。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2019-330200-54-02-035728-000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252962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墩柱施工，上部结构箱梁施工。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宁波杭州湾新区海塘高速公路发展有限公司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盛芬兰13616882643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宁波舟山港六横公路大桥一期工程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设计速度100公里每小时，双向六车道，路线长约10.798公里。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2016-330900-48-01-026328-001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435999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94065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宁波交投六横公路大桥有限公司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卢斐15888032385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浙江省宁波舟山港六横公路大桥项目二期工程▲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二期工程实施范围为路线起点至梅山互通段，路线总长约18.78公里。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2016-330900-48-01-026328-002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1328927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22551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10945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舟山六横跨海大桥有限责任公司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陈岱杰13905802911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苍南至泰顺高速公路▲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路线全长约100公里，其中苍南县50公里，泰顺县50公里。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2110-330300-04-01-915471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2970000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温州苍泰高速公路有限公司（近期成立）</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陈照亮13567797878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金丽温高速公路东延线工程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新增高速公路约22.0公里，设计速度100公里每小时。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2019-330300-54-02-028749-000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606383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温州金丽温高速公路东延线有限公司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陈特17681733383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溧阳至宁德高速公路（G4012）浙江景宁至文成段项目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新增高速公路68.045公里，设计速度80公里每小时。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2016-000052-48-01-001295-000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1370583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1130855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239728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浙江景文高速公路有限公司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杜中和15869032730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瑞苍高速公路（龙丽温至甬台温复线联络线）工程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新增高速公路52.569公里，设计速度100公里每小时。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2019-330300-54-02-041298-000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1595252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286811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4078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温州瑞平苍高速公路有限公司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温从跃13705780077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甬台温高速公路增设平阳北互通工程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新增高速公路及连接线8.9公里、收费站1座。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2017-330326-54-01-078885-000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85329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52860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张仁锐18367822172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苏台高速公路南浔至桐乡段及桐乡至德清联络线（一期）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主线10.2公里，同步建设桃源互通连接线，南浔东互通连接线。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2020-330503-54-02-119985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563259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111523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湖州浔苏高速公路有限公司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吴其峰15088372505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苏台高速公路南浔至桐乡段及桐乡至德清联络线（二期）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建设高速公路全长44.006公里。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2020-330000-54-02-119737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w:t>
            </w:r>
            <w:r>
              <w:rPr>
                <w:rFonts w:hint="eastAsia" w:ascii="Times New Roman" w:hAnsi="Times New Roman" w:cs="Times New Roman"/>
                <w:i w:val="0"/>
                <w:color w:val="000000"/>
                <w:kern w:val="0"/>
                <w:sz w:val="21"/>
                <w:szCs w:val="21"/>
                <w:u w:val="none"/>
                <w:lang w:val="en-US" w:eastAsia="zh-CN" w:bidi="ar"/>
              </w:rPr>
              <w:t>801130</w:t>
            </w:r>
            <w:r>
              <w:rPr>
                <w:rFonts w:hint="default" w:ascii="Times New Roman" w:hAnsi="Times New Roman" w:eastAsia="仿宋_GB2312" w:cs="Times New Roman"/>
                <w:i w:val="0"/>
                <w:color w:val="000000"/>
                <w:kern w:val="0"/>
                <w:sz w:val="21"/>
                <w:szCs w:val="21"/>
                <w:u w:val="none"/>
                <w:lang w:val="en-US" w:eastAsia="zh-CN" w:bidi="ar"/>
              </w:rPr>
              <w:t xml:space="preserve">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59679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eastAsia" w:ascii="Times New Roman" w:hAnsi="Times New Roman" w:cs="Times New Roman"/>
                <w:i w:val="0"/>
                <w:color w:val="000000"/>
                <w:kern w:val="0"/>
                <w:sz w:val="21"/>
                <w:szCs w:val="21"/>
                <w:u w:val="none"/>
                <w:lang w:val="en-US" w:eastAsia="zh-CN" w:bidi="ar"/>
              </w:rPr>
              <w:t>桐乡市</w:t>
            </w:r>
            <w:r>
              <w:rPr>
                <w:rFonts w:hint="default" w:ascii="Times New Roman" w:hAnsi="Times New Roman" w:eastAsia="仿宋_GB2312" w:cs="Times New Roman"/>
                <w:i w:val="0"/>
                <w:color w:val="000000"/>
                <w:kern w:val="0"/>
                <w:sz w:val="21"/>
                <w:szCs w:val="21"/>
                <w:u w:val="none"/>
                <w:lang w:val="en-US" w:eastAsia="zh-CN" w:bidi="ar"/>
              </w:rPr>
              <w:t>苏台高速公路投资开发有限公司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陆伟强15157376611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柯桥至诸暨高速公路工程▲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主线全长39.272公里，同步建设漓渚、店口两条互通连接线共长约8.675公里。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2105-330600-04-01-940203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1748927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4068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绍兴市柯诸高速公路有限公司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李正华15019453173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义东高速公路东阳（江北至南市）段项目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路线全长10.7公里，设桥梁约6614米/6座，隧道3247米/1座，互通3处。同步恢复改造城区段高架桥下地面既有道路4.75公里。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2019-330783-48-02-045924-000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452923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235700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浙江义东高速公路有限公司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虞丽军13858957155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义东高速公路东阳（南市至南马）段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路线全长22.735公里，双向六车道高速公路标准，路基宽度33.5米，设计速度为100公里每小时。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2020-330783-48-02-121610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555171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2419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浙江义东高速公路有限公司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虞丽军13858957155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G60沪昆高速公路金华互通至浙赣界段改扩建工程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路线全长136.786公里，设计速度120公里每小时。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2016-330000-48-01-002062-000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1411775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1169052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浙江省交通投资集团有限公司杭金衢分公司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王钟毓19521536002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甬舟高速公路复线金塘至大沙段工程▲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连接金塘、册子、富翅及舟山本岛，线路全长18.735公里，采用双向六车道高速公路标准，设计速度100公里每小时。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2019-330902-48-01-802492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1093238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2022-2028</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5858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54700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浙江甬舟铁路发展有限公司(暂定）</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胡凯13758032095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甬台温高速至沿海高速三门联络线（上三高速公路东延段）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高速公路，双向四车道，设计速度100公里每小时，路线总长28.8公里；连接线一级公路，设计速度80公里每小时，路线长约4.8公里。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2016-331000-48-01-028004-000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678117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2480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宋凯13968527496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甬台温高速至沿海高速温岭联络线项目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新建高速公路全长约32.88公里。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2016-331000-48-01-025182-000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1284924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517214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中电建路桥集团（温岭）建设发展有限公司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谢仁荣13858663395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104国道杭州河庄至衙前段项目▲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项目主线长22.9公里，其中钱塘新区段长约4.7公里，萧山段长约18.2公里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2018-330100-48-01-091607-000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杭州萧山交通投资集团有限公司、杭州钱塘区交通运输建设发展中心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韩潇18506816600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104国道杭州至绍兴公路（余杭良渚至崇贤段）改建工程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起点位于良渚街道现状104国道与疏港大道交叉口，终点位于崇贤街道，与秋石快速路余杭段疏港互通相接，路线全长15.4公里。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2019-330110-48-01-007746-000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227859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杭州市余杭区交通重点工程建设管理处</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白漫漫15700061333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104国道苍南段改建工程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新增一级公路约36.3公里，设计速度为80公里每小时。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2017-330327-48-01-026491-000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227622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主线基本完工（不含分水湾隧道和涉铁路段）。</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苍南县交通建设投资有限公司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曹素云13587823531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104国道乐清至温州公路永嘉三江至黄田段改建工程项目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新增一级公路约7.7公里，设计速度80公里每小时。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2019-330324-48-01-055428-000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193514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陈国强18757769753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104国道瑞安罗凤至塘下段改建工程▲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按照一级公路标准，路线全长约4.2公里，设计速度80公里每小时。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2016-330381-48-01-029015-000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137148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64403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完成辅道、人行道桥，雨、污管线，辅道路面。</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瑞安市交通工程建设中心（瑞安市铁路建设中心）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郑可仁13958897679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104国道长兴李家巷至湖州施家桥段改建工程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采用一级公路技术标准，路线全长27.19公里，设计速度80公里每小时，双向六车道，路基宽32米。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2016-330000-48-01-008007-000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294114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233085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61028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湖州市交通建设管理局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陈炜13705725090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104国道绍兴东湖至蒿坝段改建工程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主线长约28.77公里，其中利用段约1.21公里，新建段约27.56公里。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2020-330600-48-01-101588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1139098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1823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绍兴市交通建设有限公司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金玲琴13065507572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104国道绍兴柯桥钱清至柯岩段改建工程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路线全长约13.6公里，全线设互通立交2处。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2019-330603-54-01-008103-000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完成工程量15%。</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104国道新昌荘前至关岭段改建工程▲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主线全长21.36公里，全线设互通式立体交叉2处。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2020-330624-54-01-164766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389813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1440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张益13857579037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104国道临海江南至尤溪段改建工程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主线全长15.7公里，同步建设连接线6.5公里，项目合计建设里程22.2公里。工程总用地规模1577亩。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2016-330000-54-01-001380-000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174900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150421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临海市国省道改造总指挥部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徐燕13819675196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205国道开化县音坑至华埠段改建工程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路线全长约14.6公里，改建段路线长14.26公里，新建段按一级公路标准，路基宽25.5米，双向四车道，行车速度80公里每小时。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2018-330824-48-01-005283-000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266753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144323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开化县交通运输局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徐怿13575646922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228国道宁海西店至桃源段公路工程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主线长约19.7公里,支线长约1.8公里,全长约21.5公里，设1956米特大桥1座，3272米大桥5座，169米中小桥3座，3960米隧道2座，平面交叉10处，互通式立交3处。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2016-330200-48-01-000774-000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316337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宁海县交通运输局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王懿15067499400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228国道苍南龙港至龙沙段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新增一级公路约24.5公里，设计速度为80公里每小时。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2016-330000-54-01-001381-000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168334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中铁隧道建设投资温州有限公司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温小飞13706884891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228国道苍南龙沙至岱岭段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新增一级公路约26.6公里，设计速度为80公里每小时。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2016-330327-54-01-023262-000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148463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温小飞13706884891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228国道温岭城东至温峤段工程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新建一级公路全长15.96 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2016-331081-54-01-037353-000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416472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45115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温岭市交通实业有限公司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毛贤军13777687672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235国道杭州老余杭至五常段改建工程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路线全长约11.26公里（其中余杭段长约10.14公里，西湖段长约1.12公里）。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2019-330100-48-01-819971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1025653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645041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235国道景泰交界至泰顺司前段改建工程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新增一级公路约16公里，设计速度60公里每小时，连接线1公里。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2019-330329-48-01-007004-000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207100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235国道泰顺段改建工程指挥部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林宇航15325083155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235国道泰顺司前至罗阳段改建工程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新增一级公路约13.4公里，设计速度60公里每小时。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2017-330329-48-01-038630-000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141844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40383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235国道泰顺段改建工程指挥部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林宇航15325083155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235国道杭州至诸暨公路萧山河上至诸暨安华段改建工程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主线全长约53.4公里，其中萧山段长约1.1公里，诸暨段长约52.3公里。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2018-330681-48-01-071903-000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669321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167814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4111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诸暨市交通基础设施建设有限公司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袁伟瑞13858516261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235国道金东安里至楼店段工程项目▲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路线全长约23.2公里，主线双向八车道一级公路标准，兼顾城市道路功能，设计速度100公里每小时。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2018-330700-48-01-030560-000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593764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270121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金华市交通投资集团有限公司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张军13757901278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235国道义乌龙回至祥贝段改建工程▲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主线全长9.217公里，设互通式立体交叉6处。一级公路标准，设计速度80公里每小时。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2018-330782-48-01-039288-000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413920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义乌市交通旅游产业发展集团有限公司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罗峰15057969841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235国道松阳段改建工程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总用地1352亩，改建二级公路，路线全长31.515公里。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2016-330000-48-01-035981-000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123594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33687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实施路基、路面、桥梁、隧道等工程。</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松阳县交通发展有限公司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洪图13867043929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235国道云和段改建工程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路线总长34.82公里，一级公路16.2公里，二级公路18.6公里。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2017-331125-48-01-007630-000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297901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13050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云和顺通建设有限公司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胡爱丽15990840585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320国道杭州至富阳公路（余杭良渚至老余杭段）改建工程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项目与杭州中环下穿杭徽高速段地面道路，路线全长约18.75公里。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2019-330110-48-01-007745-000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杭州市余杭区交通重点工程建设管理处</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白漫漫15700061333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320国道建德杨村桥至会泽里段改建工程▲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新建主线长约58公里，设互通3处，沿线设施6处；建设连接线，长约4.4公里。 </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2020-330182-92-01-138851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774073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2477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建德市交通发展投资有限公司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潘宁13336130588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320国道桐乡凤鸣至大麻段改建工程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道路全长31.6公里，其中主线长24.6公里，设计速度为80公里每小时。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2016-330400-54-01-016886-000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374702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168799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1851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桐乡市交通建设投资集团有限公司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赵坚真18367367560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320国道龙游会泽里至下章段改建工程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主线起于320国道龙游与建德交界处，终于320国道与龙游开发区金星大道平面交叉处，全长15.28公里，一级公路标准。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2017-330825-54-01-002537-000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龙游县交通运输局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何振康18857048218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322国道文成西坑至景宁交界段改建工程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新增二级公路约22.3公里，设计速度为60公里每小时。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2016-330328-54-01-008088-000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131814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71949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文成县交通运输局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邢望峰13968910399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322国道景宁段改建工程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总用地840亩，改建二级公路28公里。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2016-330000-54-01-012077-000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176281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128888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路基、桥梁、隧道工程施工。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景宁畲族自治县交通发展投资有限公司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任周芳15157829772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329国道临安玲珑至於潜段改建工程▲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项目路线全长约32公里（双向六车道一级公路），设互通2处，养护工区、停车区（治超站）各1处。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2103-330112-04-01-776863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609215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2747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杭州临安兴晟建设投资有限公司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吴向忠13968029397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329国道上虞盖北至道墟段改建工程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全长约20.17公里，其中新建段约10.53公里，连接线长约5.39公里，按双向六车道一级公路标准，设计速度80公里每小时。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2017-330682-48-01-035961-000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325925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绍兴市上虞区交通投资有限公司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叶湘18888772907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329国道上虞至临安公路柯桥钱清至萧山界段改建工程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路线全长约16.4公里，其中完全利用104国道改建工程共线段约4.1公里，实际实施里程12.3公里。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2019-330603-54-01-008104-000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229654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330国道淳安千岛湖大桥至临岐段改建工程▲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全长39公里，其中改建路段18.630公里，完全利用现有公路2.72公里，利用现有公路并实施路面维修17.65公里。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2018-330127-54-01-001167-000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110194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淳安县交通发展投资集团有限公司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陈莹杰15906813492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330国道瑞安场桥至罗凤段工程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新增一级公路约5.3公里，设计速度80公里每小时。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2016-330381-48-01-022031-000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121316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68434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瑞安市交通工程建设中心（瑞安市铁路建设中心）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郑可仁13958897679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330国道兰溪永昌至建德交界段改建工程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主线为一级公路，全长约18.6公里，新建约13.5公里。连接线为二级公路，长约11.75公里。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2018-330781-48-01-055578-000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135212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46085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兰溪市交通建设投资集团有限公司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江凯昱13516951403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330国道缙云东渡至永康交界段改建工程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主线全长22.166公里，金丽温高速公路连接线拼宽段全长1.11公里，项目实施总里程为23.276公里，采用一级公路标准。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2017-331122-54-02-065265-000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173061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149000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24511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缙云县交通建设投资有限公司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吕丽娅13575367361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330国道丽水市塔下至腊口段公路改建工程▲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路线全长9.423公里（莲都段4.199公里，青田段5.224公里）按一级公路技术标准，设计时速80公里每小时。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2016-331100-48-01-020017-000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123034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62905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w:t>
            </w:r>
            <w:r>
              <w:rPr>
                <w:rFonts w:hint="default" w:ascii="Times New Roman" w:hAnsi="Times New Roman" w:eastAsia="仿宋_GB2312" w:cs="Times New Roman"/>
                <w:i w:val="0"/>
                <w:color w:val="000000"/>
                <w:spacing w:val="-17"/>
                <w:kern w:val="0"/>
                <w:sz w:val="21"/>
                <w:szCs w:val="21"/>
                <w:u w:val="none"/>
                <w:lang w:val="en-US" w:eastAsia="zh-CN" w:bidi="ar"/>
              </w:rPr>
              <w:t>水市交通建设开发有限公司、青田县交通发展有限公司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柳博严13506824789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330国道青田温溪至船寮段改建工程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主线全长33.1公里，其中一级公路29.4公里，二级公路3.7公里。连接线全长5.982公里，全线设置桥408米/5 座，涵洞18道。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2018-331121-48-01-079437-000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463705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50134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路基、桥隧等施工。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青田县交通发展有限公司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叶青13905782064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351国道东阳周官至山口段公路工程▲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主线全长约6.9公里，双向六车道一级公路，设计速度80公里每小时，路基宽度为33.5米。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2019-330783-48-01-806351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东阳市交通投资建设集团有限公司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虞丽军13858957155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351国道兰溪横溪至马涧段改建工程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主线全长约30.5公里，其中新建段长约6.9公里，利用老路拓宽改造段长约23.6公里。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2017-330000-48-01-002782-000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207647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106543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兰溪市交通建设投资集团有限公司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江凯昱13516951403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351国道兰溪马涧至建德大慈岩段工程（兰溪段）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主线全长35.595公里。其中兰溪段里程 32.537公里。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2017-330781-48-01-010368-000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370457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3436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兰溪市交通建设投资集团有限公司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江凯昱13516951403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351国道磐安安文至东阳马宅段改建工程（磐安段）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利用现状351国道，建设全长约4.4公里的一级公路。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2020-330727-48-01-173297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73268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14350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磐安县交通水利建设集团有限公司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项初庆13735657011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351国道龙游横山至开化华埠段公路工程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全线（含连接线）总长度132.7公里，其中主线长105.29公里。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2016-330800-48-01-022237-000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969259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892320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王筱琼18057010085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351国道临海邵家渡至白水洋段改建工程（邵家渡至永丰段）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全长20.3公里，同步建设大田连接线地面道路4.95公里，采用双向六车道、双向四车道一级公路标准。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2012-331082-04-01-438316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500781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敖宗岳13386556513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351国道仙居界岭头至桐桥段改建工程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项目路线全长15.9公里，一级公路标准，设计速度80公里每小时，路基宽度24.5米。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2019-331024-54-01-020087-000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142200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14874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694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下王1号桥、连接线永安溪大桥桩基施工。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仙居县交投集团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徐洲胜15057259592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526国道岱山段改建工程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新建一级公路，总长29.06公里，设计速度80公里每小时。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2017-330921-48-01-022561-000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446793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浙江省岱山蓬莱交通投资集团有限公司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黄勇13732532128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527国道嵊州甘霖至长乐段项目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主线长约19.3公里，同步建设石璜连接线长约2.1公里。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2018-330683-54-01-008786-000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199832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70776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陈燕锋15257542878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527国道新昌大市聚至嵊州黄泽段工程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主线路线全长24.05公里（其中新昌段长19.52公里，嵊州段长4.53公里），铁路连接线长13.96公里，设公路养护管理用房（含服务站）1处。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2016-330624-54-01-021466-000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328636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张益13857579037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528国道遂昌新路湾至石练段改建工程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总用地2513亩，路线全长40.2公里，按一级公路标准，路宽12-24.5米，设计速度60-80公里。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2017-330000-48-01-003018-000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373244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遂昌县交通投资发展有限公司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刘丽娟13857042788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新增国道G524秀洲新塍至王店公路工程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路线全长34.7公里，一级公路标准，设计速度80公里每小时，路基宽度27米，全线大桥5座，中小桥23座。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2016-330411-78-01-032559-000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230218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219475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嘉兴市秀洲区交通建设投资有限责任公司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谢凯13732584852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S203奉化段公路工程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全长约18.8公里，采用一级公路设计标准，双向六车道。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2017-330200-48-01-001510-000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295660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119680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宁波市奉化区交通投资发展集团有限公司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周玲波13566575875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S206（14省道）临安段改建工程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全长17.1公里，设双向四车道，设计速度80公里每小时。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2020-330112-48-01-113651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176800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杭州市临安区城市发展投资集团有限公司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吴向忠13968029397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S211安吉至洞头公路洞头霓屿至北岙段工程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新增一级公路约5.1公里，设计速度80公里每小时。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2011-330305-04-01-189003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206878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桩基施工。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温州市洞头旅游文化发展有限公司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柯友华15005870737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S304余杭小林至塘栖段改扩建工程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全长约5.9公里，建设内容包括路基、路面、桥涵、高架桥梁工程等。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2018-330110-48-01-057380-000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203313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112449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杭州余杭重大基础设施建设有限公司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张海涛17680575953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S305省道衢江区松园至上田铺段改建工程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路线全长6.66公里，其中新建段5.404公里，利用段1.256公里。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2019-330803-54-01-816975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92796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28150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完成跨江大桥下部结构以及江北段路基填筑。</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衢州市衢江区交通运输局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徐云剑18305038640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省道三门至江山公路永康段工程（如春至白窖段）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全长5.6公里，一级公路标准，设计速度100公里每小时。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2101-330784-04-01-487291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111348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永康市交投道路建设有限公司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卢高峰13506598781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G25长深（杭新景）高速公路灵桥互通改建工程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互通段主线设计速度120公里每小时，收费广场设置于春永线，两侧预留八车道。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2020-330111-78-01-119903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杭州富春湾新城基础设施建设有限公司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方杰13429670564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崇贤至东湖路连接线二期工程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项目总用地600.7亩，西起星河路以西，东至新纺路，道路全长约6.6公里，标准宽度为42米。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2020-330110-54-01-113499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560615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197005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土建部分完工，两侧绿化进场填土。</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杭州临平重大基础设施建设有限公司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张海涛17680575953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富阳320国道至富阳大桥连接线鹿山（大盘山）隧道工程▲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路线全长约6.3公里，采用城市快速路标准，双向6车道规模，设置长约2.3公里隧道一座，其余以高架桥为主。</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2018-330111-54-01-029506-000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258921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杭州富阳交通发展投资集团有限公司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贾俊杰13073615200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杭徽高速公路余杭互通接线改建工程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本项目涉及三条地面道路，总长约3公里；新建5条匝道，总长约3公里。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2012-330110-04-01-464015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149897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杭州余杭重大基础设施建设有限公司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陈高乐15868444365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杭州绕城高速公路留下互通改建工程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改建现有互通匝道，采用高速公路建设标准，地面道路采用一级公路标准兼顾城市道路功能。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2018-330100-48-01-003615-000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105141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90992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杭州市交通运输发展保障中心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郑涛13867625952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杭州绕城高速公路三墩互通改建工程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三墩互通原位改建，设置互通连接线，快速沟通杭州市主城区和杭州西站枢纽及二绕西复线。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2019-330100-48-01-056837-000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249061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218023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沪杭高速公路临平段改建工程▲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高速部分路线全长3.04公里，全线设主线2746.5米高架桥1座、互通式立交1处。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2018-330110-48-01-096600-000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174000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杭州余杭城市建设集团有限公司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郑名宝18357035066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乔司至东湖连接线二期工程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总用地488.6亩，全长约5.4公里，地面道路标准宽度为50米。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2019-330110-54-01-828624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358300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杭州临平重大基础设施建设有限公司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张海涛17680575953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星都大道（星河南路至海宁界段）工程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路线全长约3320米。城市主干路，双向六车道，设计速度为60公里/小时。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2012-330110-04-01-763529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96508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杭州余杭城市建设集团有限公司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王思勤15105816152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镇海至萧山公路萧山南阳至钱塘新区义蓬段一期工程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项目为省道公路兼顾城市道路，高架全长2.986公里，地面道路长约8.64公里。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2019-330100-48-01-830089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杭州钱塘新区交通运输管理服务中心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顾国飞13588794879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杭甬高速复线澥浦互通连接线工程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按照一级公路进行设计，路线全长6.93公里，路基宽度为44米，桥梁10座，平面交叉12处。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2017-330211-48-01-007459-000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153640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45560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宁波市镇海区交通工程开发公司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吴程稳15867317447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宁波舟山港梅山港区沈海高速连接线（象山湾疏港高速）昆亭至塘溪段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路线长约24.4公里。按设计速度100公里每小时双向六车道高速公路标准进行设计建设。</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2016-330200-48-01-002558-000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771146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541023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宁波象山湾疏港一期高速公路有限公司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甘怀兵13576800464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S325省道至象石线连接线工程▲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路线全长4.18公里，按照一级公路技术标准，设计时速60公里每小时。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2107-330382-04-01-957276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51681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乐清市交通水利投资集团有限公司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薛猛天18968882020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安吉至洞头公路永嘉巽宅至桥下段工程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全长33.7公里，其中一级公路5.5公里，二级公路28.2公里。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2016-330000-48-01-008009-000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209134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中交永嘉投资建设有限公司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郑金矛15057598028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机场大道东延工程（金水路至G1523甬莞高速）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一级公路标准，设计时速为80公里每小时，全长约6.37公里。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2101-330303-04-01-564968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176383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4833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路基施工、完成部分桥梁桩基施工。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温州市龙湾区交通工程建设中心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交建中心18357800322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溧阳至宁德高速公路（G4012）浙江景宁至文成段增设文成南互通及连接线工程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新增一级公路1.1公里、互通匝道约2.3公里及1.6公里连接线。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2020-330328-48-01-133623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55348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15870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文成县交通运输局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魏尧君18705877822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泰顺县司前至筱村公路改建工程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路线全长21.877公里，二级公路标准，设计速度60公里每小时。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2018-330329-48-01-065634-000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89665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15658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235国道泰顺段改建工程指挥部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林宇航15325083155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温州瓯江北口大桥工程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项目全长7.9公里，上层高速公路，下层一级公路。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2016-330000-48-01-027890-000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753100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温州瓯江口大桥有限公司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周金萍13616779033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温州绕城高速公路北线乌牛互通及连接线工程▲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新增主线1.48公里、连接线约1.75公里，设计速度100公里每小时。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2020-330324-54-01-109932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141456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温州市交通发展集团有限公司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 捷13906659333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温州市瓯江口产业集聚区龙湾至瑞安公路瑞安段工程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新增二级公路12.3公里，设计速度为60公里每小时。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2016-330381-48-01-026533-000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153200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137612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瑞安市交通工程建设办公室（瑞安市铁路建设办公室）</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郑可仁13958897679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温州市域铁路S3线附属配套工程（瑞安段）永宁大桥▲</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全长约3.1公里，三位一体的多功能公轨合建特大桥。</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2107-330381-04-01-558382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407900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瑞安市轨道交通投资有限公司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林晓君13736735989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温州浙南沿海先进装备产业集聚区经开区海城东溪至西一段公路工程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新增一级公路约4.9公里，设计时速80公里每小时。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2017-330300-47-01-049148-000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160310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39122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温州经济技术开发区交通建设发展有限公司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缪林锋13736938289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温州至乐清快速公路茗山隧道工程▲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主线全长约1.37公里，主线采用一级公路标准，设计速度80公里每小时。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2107-330382-04-01-521103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57326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2015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乐清市交通水利投资集团有限公司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薛猛天18968882020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永嘉41省道南复线至杭温高铁楠溪江站通道改建工程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新增一级公路约5.67公里， 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2019-330324-48-01-804825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100579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完成楠溪江二桥左幅桥梁，整体工程40％。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永嘉县铁路投资集团有限公司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陈科亦17681755735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甬台温高速公路乐清段增设柳市互通工程▲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新增一级公路约1.34公里、匝道约2.2公里及连接线1.61公里，设计速度60公里每小时。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2020-330382-48-01-139224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89515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乐清市高速公路发展有限公司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倪文丰18267808606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甬台温高速公路新增鳌江互通工程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一级公路标准，主线长1.06公里，匝道总长1.82公里，连接线2.4公里。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2018-330326-54-01-026202-000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74671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26981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张仁锐18367822172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诸永高速公路延伸线增设温州北站互通工程▲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主线长1.5公里，连接线桥梁0.5公里，改线段1.4公里。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2020-330324-48-01-107264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温州北站高铁新城综合开发建设中心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胡朝艳13588975536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湖杭高速公路吴兴至德清段工程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全长44.937公里，同步建设4条连接线，全线设枢纽互通立交4处，一般互通立交5处。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2020-330500-54-01-123526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1695986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5380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浙江湖杭高速公路有限公司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沈杰13819291201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南浔至临安公路南浔至练市段项目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全长约19公里，按一级公路标准建设，双向四车道。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2016-330503-48-01-025680-000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166853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145787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湖州南浔交通水利投资建设有限公司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吴其峰15088372505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沪杭高速公路许村段改建工程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全长约8.375公里，高架桥采用双向六车道高速公路标准，设计速度120公里每小时。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2018-330000-48-01-085397-000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338900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274164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海宁市交通投资集团有限公司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杜成荫18768317999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嘉善县丁栅至天凝改建拓宽工程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起点位于嘉善县姚庄镇与上海市盛莲镇交界，与上海市蒸俞公路相接，路线全长30.9公里。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2016-330421-48-01-032649-000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164699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125900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TJ3标、TJ2B标完工通车、TJ5标主体施工。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嘉善银展交通建设投资有限公司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张轶斌18368345983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平湖至安吉公路平湖新仓至曹桥段工程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一级公路，主线双向六车道、全长约30公里。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2017-330482-48-01-016100-000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213893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99797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路基、桥梁建设。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平湖市公路开发建设有限责任公司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周肖斌15757317868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平黎公路嘉善段改（扩）建工程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全长7.59公里，其中高架长约5.7公里，采用一级集散公路标准。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2016-330421-48-01-026527-000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274603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169730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嘉善县善江公路项目有限责任公司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范中15888304992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104国道与新蟠线连接线工程（原新中路平交口改造及接线工程）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改建段全长约1.133公里，高架桥梁长约590米。连接线全长约2.722公里。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2019-330624-48-02-813291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117500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新昌县城市建设投资发展有限公司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董熠15067566117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杭金衢高速至杭绍台高速联络线（杭金衢高速公路柯桥联络线）</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路线全长约22.78公里，共设枢纽互通2处，一般互通2处，互通收费站2处。同时设置柯岩互通连接线约1.5公里。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2016-330000-48-01-002069-000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759340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118800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杭金衢至杭绍台高速公路联络线柯南连接线工程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全线长8.2公里，桥梁10座。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2019-330603-48-01-042928-000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151828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绍兴柯岩建设投资有限公司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彭映晖13305758116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杭州湾环线高速公路（杭甬段）柯桥互通改扩建工程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互通主线全长1.66公里，互通匝道全长4.825公里。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2018-330000-54-01-028285-000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64867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杭州中环柯桥段高架桥改建工程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共设高架桥长约12.58公里，设互通立交5处，其中新建互通4处，改造互通1处。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2019-330603-48-02-023166-000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529388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萧山至磐安公路（金浦桥至三江口大桥段）快速化改建工程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项目全长约6.5公里。其中萧山区段长约0.55公里，诸暨市段长约5.71公里。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2019-330681-48-02-031705-000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259959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125834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诸暨市交通基础设施建设有限公司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袁伟瑞13858516261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杨绍线（福全段）改建工程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线路全长6.4公里，一级公路标准（兼顾城市道路功能），设计速度60公里每小时，双向六车道，路基宽34米。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2020-330603-48-02-106670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绍兴市柯桥区交通投资建设集团有限公司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吴敏洁13505751577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永康市东永高速方岩互通至经济开发区公路工程▲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主线全长约7.75公里，双向六车道一级公路标准，设计速度80公里每小时，路基宽33.0米。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2112-330784-04-01-518793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74915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永康市交投道路建设有限公司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卢高峰13506598781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永康至武义公路改建工程（武义段）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全长21.592公里，一期阳丰至湖塘沿段，二期起点位于武义县东家园，路线平行于金温扩能铁路向西延伸。</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2020-330723-54-01-142600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815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武义县交通建设投资集团有限公司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张军辉18868527978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江山市淤头至衢州绿色产业集聚区贺村姜家公路工程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总里程长约23.9公里，实际建设里程17.3公里，设大桥502米/2座，公路养护管理用房1处。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2016-330800-48-01-030367-000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99400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65630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江山市畅达交通投资有限公司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徐盛盛18767052893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嵊泗至定海公路普陀鲁家峙至东港公路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路线全长约2.2公里，按一级公路标准设计。</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2016-330900-48-01-017421-000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112704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97708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舟山市普陀区交通运输局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王琼13905804517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余姚至温岭公路黄岩北城至温岭泽国段工程（黄岩段）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一级公路标准，建设主线5.67公里，院桥支线10.52公里。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2016-331003-54-01-028058-000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197873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156048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黄岩交通基础设施建设有限公司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金晶13586071812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余姚至温岭公路临海汇溪至沿江段改建工程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全长约42.8公里，实际建设里程约35.6公里。同步建设市区连接线约3.6公里和沿江连接线约4.7公里，路基宽度采用12米。总建设用地共2829亩。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2016-330000-48-01-001917-000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327085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215492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临海市交通投资集团有限公司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敖宗岳14787835925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温岭至常山公路遂昌湖山至黄沙腰段工程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路线全长38.9公里，路基宽8.5-12米，二级公路标准，设计速度40-60公里每小时。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2016-330000-54-01-008011-000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155122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开展路基、桥梁、隧道等施工。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中交一公局（遂昌）交通建设有限责任公司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刘丽娟13857042788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仙居至庆元公路龙泉下庄儿至兰头段工程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二级公路，全长15.12公里。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2020-331181-48-01-137897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106909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21899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路基、桥梁、隧道工程施工。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龙泉市交通投资有限责任公司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毛华虹15990455343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仙居至庆元公路松阳县水南至枫坪段工程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总用地1152.7亩，主线全长约37.36公里，按双向两车道二级公路标准，设计车速40-60公里每小时，路基宽8-15米。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2016-330000-48-01-035982-000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154010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67159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实施路基、桥梁、隧道等工程。</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松阳县交通发展有限公司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刘浩升13857051813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嘉兴等7个高速公路服务区增扩建项目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包括沈海高速公路慈城服务区、杭甬高速公路余姚服务区、杭宁高速公路太湖服务区、沪杭高速公路嘉兴服务区、杭甬高速公路绍兴服务区、上三高速公路嵊州服务区、上三高速公路新昌服务区7个增扩建项目，服务亚运会保障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打包项目</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161603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161521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浙江省交通投资集团有限公司杭金衢分公司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浙江长龙航空创新智能维修保障主基地</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拟用地441亩，规划建设维修机库、航材库等。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2019-330109-56-03-814811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396298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92832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长龙（杭州）航空维修工程有限公司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陈书斐18969119191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浙江空管分局空管设施设备建设工程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占地44.7亩，建设管制业务用房、动力用房，附属工程、空管自动化系统等。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2017-330000-56-01-084491-000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60795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27089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建筑工程完成第一阶段验收。</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中国民用航空华东地区空中交通管理局浙江分局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段昌淼15906716081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义乌高架站房建设工程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拆除原有站房，新建高架站房，总建筑面积约75000平方米。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2012-330782-04-01-318976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203826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50367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义乌铁路与综合枢纽建设管理指挥部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吴晓峰13738917851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四</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清洁能源</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±800千伏白鹤滩—浙江特高压直流输电工程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线路长度2140公里、输送容量800万千伏安。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TTTT-330100-65-01-036373-000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500千伏乐清和玉环电厂近区网架优化调整工程▲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线路长度50.4公里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2101-330000-04-01-650900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基础浇筑完成30%。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浙西南网架优化加强工程▲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线路长度365.5公里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2020-330000-44-02-172727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197500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57500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立塔架线。</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浙北±800千伏特高压直流换流站配套500千伏接入工程▲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线路长度134.5公里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2101-330000-04-01-629500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80100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立塔架线。</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杭州建德500千伏输变电工程▲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变电容量300万千伏安，线路长度361.5公里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2020-330000-44-02-120034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144800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完成土建交付安装。</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500千伏绍兴中北部电网优化工程▲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线路长度86.5公里。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2111-330000-04-01-953373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47800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基础浇筑完成5%。</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杭温铁路浙江温州楠溪江牵引站220千伏外部供电工程▲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线路长度59.85公里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2107-330300-04-01-364467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建成投运。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绍兴绍嘉220KV输变电工程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变电容量48万千伏安，路线长度45.6公里。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2106-330300-04-01-458215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31933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衢州九华220千伏输变电工程▲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变电容量48万千伏安，线路长度94.7公里。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2102-330800-04-01-820032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乐清电厂三期500千伏送出工程▲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线路长度9公里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2103-330000-04-01-561841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11700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基础浇筑完成，铁塔组立完成20%。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国网浙江省电力有限公司</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范敏杰13958018300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浙江浙能乐清电厂三期工程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建设2×1000兆瓦高效一次再热超超临界燃煤机组，同步建设烟气超低排放装置。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2019-330382-44-02-013881-000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617700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107559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276720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浙江浙能乐清发电有限责任公司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范金涌15888771132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浙能六横电厂二期工程2x1000MW</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扩建2×1000兆瓦级超超临界燃煤机组，同步建设除尘装置，并配套相关附属工程。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2110-330000-04-01-236791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732848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浙江浙能中煤舟山煤电有限责任公司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王利平15906805268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国能浙江舟山发电厂三期2X660MW扩建工程项目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建设2台660MW超超临界、二次再热燃煤机组及配套设施，配套建设10万吨卸煤码头。</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2107-330000-04-01-952331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587735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完成项目勘察和初步设计；完成设备采购；五通一平、软基处理、桩基工程基本完工。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国能浙江舟山发电有限责任公司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李莉13587077118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国电象山1号海上风电场（一期）工程项目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装机容量25.42万千瓦，拟安装41台单机容量为6.2兆瓦的风力发电机组，并配套建设海上升压站、海底敷设电缆、架空线路及陆上控制中心（计量站）等辅助设施。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2017-330225-44-02-006538-000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429518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国电象山海上风电有限公司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张赛13989361460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国电象山1号海上风电场（二期）工程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分为南北两区，分两期建设，二期建设南区，规划面积55.8平方公里，规划装机容量50万兆瓦。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2019-330225-44-02-823466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854610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国电象山海上风电有限公司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张赛13989361460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象山涂茨海上风电项目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总装机容量30万千瓦，安装38台单机容量8兆瓦的风电机组，新建1座220千伏陆上升压站。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2019-330225-44-02-826395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中广核新能源（象山）有限公司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郭程毅18657998601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苍南1号海上风电项目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主要建设总装机容量400兆瓦的海上风电发电机组，配套建设1座220千伏海上升压站和1座陆上集控中心。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2019-330327-44-02-043636-000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171363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华润电力投资有限公司东南分公司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胡安川13955141584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苍南2号海上风电项目▲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规划面积约44平方公里，总装机容量为30万千瓦。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2106-330327-04-01-517132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588081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华能浙江苍南海上风电有限责任公司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岳立新13777886005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苍南4号海上风电项目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建设总装机容量200兆瓦的海上风电发电机组，配套建设1座220千伏海上升压站和1座陆上计量站。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2019-330327-44-02-041018-000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872150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华能浙江苍南海上风电有限责任公司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岳立新13777886005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浙能临海风光储一体化项目（台州1号海上风电场工程）▲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项目建设海上风力发电、光伏发电和储能一体化项目，总装机容量500兆瓦，配套建设升压站及陆上集控中心、储能站。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2112-331082-04-01-501439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浙江浙能临海海上风力发电有限公司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施前伟13968911990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浙江宁海抽水蓄能电站</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总装机容量1400兆瓦（4×350兆瓦），额定水头459米，年发电量14亿千瓦时，年抽水用电量18.67亿千瓦时，综合效率75%。</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2017-330000-44-02-023072-000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795014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326404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浙江宁海抽水蓄能有限公司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崔学坤15058299088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浙江泰顺抽水蓄能电站</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新增日调节纯抽水蓄能电站1座，装机容量1200兆瓦，按200年一遇洪水设计。</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2020-330329-44-02-105360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713376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2021-2030</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浙江泰顺抽水蓄能有限公司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叶礼读13606879116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长龙山抽水蓄能电站项目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安装6台单机容量350兆瓦的主轴可逆式水泵水轮发电机组，总装机容量为2100兆瓦。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2016-330523-44-02-022711-000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1068300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2015-2023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774814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浙江长龙山抽水蓄能有限公司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邹菲菲15157219856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浙江天台抽水蓄能电站项目▲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工程装机容量170万千瓦，额定水头724米。枢纽工程建筑主要有上水库、下水库、输水系统、地下厂房和开关站等组成。</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2110-330000-04-01-654771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1074149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浙江天台抽水蓄能有限公司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江荣华18267695169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浙江缙云抽水蓄能电站项目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建设180万千瓦抽水蓄能机组，包括上水库、下水库、输水系统、厂房等。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2016-330000-44-02-029140-000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1038976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332307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浙江缙云抽水蓄能有限公司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安周鹏18805781880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温州液化天然气（LNG）项目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建设1座LNG运输船专用码头，4座20万方LNG储罐，约26公里外输管线及相应配套设施。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2016-000291-57-02-000316-000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903600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262343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326500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浙江浙能温州液化天然气有限公司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赵磊15158017026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甬绍干线东段天然气管道工程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起于宁波北仑区中宅首站，途径宁波市北仑区、鄞州区、奉化区，绍兴市新昌县，终于新建新昌分输站，总长约160公里。设计管径DN1200，设计压力10MPa，配套建设相应场站、阀室。</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2020-330000-57-02-145471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2547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浙江浙能天然气管网有限公司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周彦13705819312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浙沪天然气联络线二期工程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建设管线长度45公里，管径813毫米, 起于海盐，止于平湖。</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2018-330400-57-02-085014-000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61845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31649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16600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浙江浙能天然气管网有限公司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周彦13666697307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黄泽山-鱼山原油管道▲</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建设海底管道全长约47.57公里，陆上管道约0.4公里。管道设计输量为2000万吨每年（具备3000万吨每年输送能力），设计压力为6.5兆帕，管道直径为813毫米。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2020-330921-57-02-137360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158717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舟山石油管道有限公司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郑铮19817470722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舟山外钓岛光汇油库储运基地项目（四期）▲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原燃料油(原油）储罐总库容为116万立方米，并新建相关配套设施。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2020-330902-59-02-125084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210275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43660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光汇石油储运（舟山）有限公司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毛凯13656807828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五</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先进制造业</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传嘉科技（杭州）有限公司年产2000万套微型计算机数字式处理部件项目（阿里巴巴达摩院南湖园区）▲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项目总用地面积约合342.12亩，拟建研发办公、科学实验室、配套服务等功能用房，总建筑面积490500平方米。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2020-330110-39-03-100049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214000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116346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26600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传嘉科技（杭州）有限公司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王众同15669918679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杭州富芯12英寸模拟集成电路芯片生产线项目（一期）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拟建设12英寸、加工精度90-55nm集成电路芯片生产线，预计产能可达60万片每年。</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2020-330111-39-03-140706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290382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纯水系统、洁净室、厂务系统调试完成。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杭州富芯半导体有限公司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黄钺13252251988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欧力千岛湖工厂项目一期▲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总用地面积122亩，总建筑面积46718平方米，建设用于生产燕麦加工饮料产品的厂房，生产规模30万吨。</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2110-330127-04-01-510571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欧力（杭州千岛湖）燕麦奶有限公司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段文成15268195767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大尺寸硅片项目▲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总建筑面积约210000平方米，主要建设3条8英寸（200毫米）、2条12英寸（300毫米）半导体硅片生产线。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2017-000105-39-03-073645-000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393836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杭州中欣晶圆半导体股份有限公司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金佳丽 13486103656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余政工出（2020）33号信达生物制药(杭州)有限公司年产3000KG抗体类产品项目▲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项目为医药制造业厂房，用于生产抗体类产品，生产规模3000KG。新增地上建筑面积162618平方米，新增地下建筑面积26828平方米。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2011-330110-04-01-158437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22905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信达生物制药（杭州）有限公司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罗方18136972975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浙江菜鸟供应链管理有限公司年产500万套自动数据处理设备项目（菜鸟网络一期）▲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项目总用地面积约165.129亩，拟建设厂房及辅助用房。总建筑面积296040平方米，其中地上建筑面积192480平方米，项目建成后，形成年产500万套自动数据处理设备的生产能力。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2019-330110-39-03-009080-000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65147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浙江菜鸟供应链管理有限公司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王融融17767056917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超轻汽车内外饰声学件项目和新能源汽车轻量化底盘系统模块项目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厂房284481平方米，年产40万套超轻汽车内外饰声学件和200万套新能源汽车轻量化底盘系统模块。</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2012-330252-04-01-872283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拓普电动车热管理系统（宁波）有限公司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叶凯13566399882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大榭石化馏分油改扩建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建设160万吨溶剂脱沥青、50万吨轻烃芳构化（已建成投产）340万吨/年歧化项目、30万吨/年聚丙烯及相应配套设施。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2018-330200-25-03-042916-000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188000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机械完工。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中海石油宁波大榭石化有限公司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姜海华13588840546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绿色石化基地高端合成新材料项目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宁波宇昌建设发展有限公司年产130亿块微电子集成电路IC封装测试项目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新建厂房面积约353404平方米，项目建成投产后，可年封装测试130亿块微电子集成电路。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2020-330281-39-03-175963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宁波宇昌建设发展有限公司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成文涛18358266922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宁波震裕汽车部件有限公司年产9亿件新能源动力锂电池顶盖项目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总用地面积238亩，总建筑面积约257145平方米，主要2幢钢结构厂房、1幢办公楼。拟建设150条顶盖装配生产线。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2101-330226-04-01-531339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41458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宁波震裕汽车部件有限公司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刘兆军13003690740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新能源汽车热管理系统项目和新能源汽车轻量化底盘系统模块项目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建筑占地面积140616平方米，形成年产100万套新能源汽车热管理系统产品。</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2102-330252-04-01-258988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126700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25400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宁波拓普汽车电子有限公司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叶凯13566399882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英力士苯领高新材料（宁波）有限公司年产60万吨ABS项目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年产60万吨ABS项目。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2020-330297-26-03-112532-000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188525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英力士苯领高新材料（宁波）有限公司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阮娜13957829608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镇洋发展年产30万吨乙烯基新材料项目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主要建设30万吨/年乙烯法VCM生产装置和30万吨/年乙烯法PVC生产装置及配套公用工程。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2020-330257-26-03-150730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197800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浙江镇洋发展股份有限公司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顾姚峰13736002283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中国海装象山大型海上风电智能化装备产业园项目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规划总面积750亩，分期建立海上风电机组设备总装基地、叶片生产基地、海上风电智慧运维公司等，建造年产120万千瓦的海上风力发电机组生产线。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2020-330225-38-03-139735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2020-2030</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中船海装风电（象山）有限公司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李秋宏17783853569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中海石油宁波大榭石化有限公司馏分油五期项目（炼化项目）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新建炼油和化工装置及相配套的总图、储运、公用工程及辅助生产设施等，包括场内工程与场外工程两部分。 </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2019-330200-25-02-007732-000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2904542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128406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中海石油宁波大榭石化有限公司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周建军13738487136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文成娃哈哈宏振食品科技有限公司智能化饮料年产6.18亿瓶/罐项目▲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建筑面积9.2万平方米，年生产能力合计6.18亿瓶/罐。</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2109-330328-04-01-453447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文成娃哈哈宏振食品科技有限公司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戴光雷13958087297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永嘉五金智能智造工厂▲</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总用地面积165亩，总建筑面积30万平方米，建成后将形成年产2000吨五金饰扣的生产能力。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2105-330324-04-01-153726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温州镰发智能五金制造有限公司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胡晓亮13588919897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浙江瑞安8GW高效异质结(HJT)光伏电池及8GW高效组件项目▲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总用地面积约746亩，建设8GW光伏电池及8GW高效组件产能厂房。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2111-330381-04-Y1-000336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瑞安市瓯飞建设投资开发有限公司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林迅13758791199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正威长三角电子信息产业中心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总建筑面积64万平方米，年产30万吨高精密度金属线材、770万公里特种线材，15万吨电气化铁路架空导线、1万吨高精度电子级压延铜箔，1320万平方米挠性覆铜板、4000万轴半导体封装单晶纳米铜及贵金属键合丝等。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2101-330326-04-01-292173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1202438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148530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正威泰强（平阳）电子信息有限公司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于涛18665967893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蜂巢能源动力锂离子电池（一期）项目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总供地面积386.8亩，总建筑面积52.7万平方米，年产15.54GWH锂离子电池。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2103-330591-04-01-838982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蜂巢能源科技（湖州）有限公司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龚澄15052118705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1"/>
                <w:kern w:val="0"/>
                <w:sz w:val="21"/>
                <w:szCs w:val="21"/>
                <w:u w:val="none"/>
                <w:lang w:val="en-US" w:eastAsia="zh-CN" w:bidi="ar"/>
              </w:rPr>
              <w:t>杭州中策橡胶有限公司（安吉）年产200万条全钢载重子午轮胎及橡胶制品生产线迁（扩）建项目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总用地1273.66亩，总建筑面积102万平方米，新增密炼机等全钢子午轮胎生产设备30台。</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2017-330523-29-03-024585-000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395490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2013-2022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380533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中策橡胶（安吉）有限公司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郭兴亮13567970435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湖州长城异形线材有限公司新能源汽车电机用组件及配套新材料项目▲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建设厂房总建筑面积为24万平方米。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2103-330503-04-02-722228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120504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一期竣工，部分设备安装，部分投产。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湖州长城异形线材有限公司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姚桂华13666542985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湖州飞剑杆塔制造有限公司年产150000吨新型节能、绝缘特高压电力器材项目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项目总用地面积310亩，总建筑面积26.02万平方米，形成年产150000吨节能特高压电力器材生产能力。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2019-330502-38-03-013357-000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52343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湖州飞剑杆塔制造有限公司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汤国华18357286006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湖州弗兰德通讯科技有限公司年产80万台（套）5G基站天线总部基地项目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建设厂房总建筑面积50万平方米。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2020-330503-39-03-149198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546821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66430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湖州弗兰德通讯科技有限公司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梅建祥18896772322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湖州高裕年产新型聚氨酯材料4.6万吨和软体家居用品150万套、记忆枕头600万个生产项目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建设厂房总建筑面积15.7万平方米，年产新型聚氨酯材料4.6万吨和软体家居用品150万套、记忆枕头600万个。</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2017-330503-21-03-023643-000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89466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湖州高裕家居科技有限公司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连以焕15757338027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湖州嘉亨实业有限公司嘉亨化妆品集团总部项目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建设厂房等总建筑面积23.35平方米。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2019-330503-26-03-815085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216600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49850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一期投产，二期主体建设。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湖州嘉亨实业有限公司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徐勇13902430510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湖州金钛导体技术有限公司研制开发和生产制造基地▲</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总用地50亩，建筑面积5万平方米，建设高性能铜合金及精密成型制造项目。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2020-330522-37-03-116540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湖州金钛导体技术有限公司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韩宇锋18757202882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湖州三一装载机有限公司三一装载机智能智造基地项目▲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利用自有土地1567亩，新建生产联合厂房，使用智能化数字化设备，形成年生产装载机设备30000台的生产能力。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2107-330502-04-01-551238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1080000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湖州三一装载机有限公司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宋啸17858378286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湖州市中磊化纤有限公司年产180万吨功能性、超仿真差别化纤维项目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项目拟征地700亩，新建总建筑面积67万平方米，形成年产180万吨功能性、超仿真差别化纤维的生产能力。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2020-330502-28-03-107793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150621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湖州市中磊化纤有限公司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钱学明18305720232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江顺精密科技（湖州）有限公司精密铝型材生产线智造项目▲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项目总用地面积322亩，新建建筑面积28.38万平方米，形成新增模具年产25万套、辅助设备450台，挤压生产线200条的生产能力。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2011-330502-04-01-178526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218072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江顺精密科技（湖州）有限公司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施雯15257201290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捷威新能源科技（湖州）有限公司年产18GWh新能源电池建设项目▲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总用地451亩，建筑面积32.4万平方米。项目建成后，可形成年产新能源电池18GWh的生产能力。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2109-330522-04-01-361155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捷威新能源科技（湖州）有限公司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马朱平18668396620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联威新材料科技（湖州）有限公司华东总部制造基地光电一体化产业项目▲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总用地面积1020亩，总建筑面积57.7万平方米，建设厂房。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2109-330503-04-01-602994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联威新材料科技（湖州）有限公司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陈汀炜18130091858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启航新能源商用车零部件生产基地项目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用地778亩，建筑面积63.2万平方米，主要建设厂房、办公楼等。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2019-330521-36-03-002167-000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154740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启航汽车有限公司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田飞13777590964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天能能源股份有限公司建设4GWh高能锂电池、6GWh高能锂电池、6条全自动生产线项目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总用地583亩，建筑面积58.3万平方米。建设4GWh高能锂电池，6GWh高能锂电池，6条全自动生产线。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2101-330522-04-01-541618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517000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83550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天能帅福得能源股份有限公司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程洁13868275260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永艺家具股份有限公司年产1800万套智能家具及配件生产线项目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总用地面积263.56亩，新增建筑面积33万平方米，新增自动真皮裁床等设备2202套。</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2019-330523-21-03-003124-000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133050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53280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永艺家具股份有限公司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蒋婉慧15067231518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浙江爱康光电科技有限公司年产5GW高效异质结（HJT）光伏电池及叠瓦组件项目（湖州长兴）</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总用地430亩，购置辅助设备900台（套），年产5GW高效异质结（HJT）光伏电池及叠瓦组件。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2018-330000-38-03-060774-000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454230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浙江爱康光电科技有限公司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商荟18612096169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浙江长城电子科技集团有限公司年产20万吨汽车产业用特种新材项目（湖州）</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项目拟征用土地370亩，新建建筑面积22.2万平方，形成年产20万吨汽车产业用特种新材的生产能力。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2018-330502-38-03-056846-000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239603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200304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浙江长城电子科技集团有限公司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姚桂华18806820816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浙江创世纪机械有限公司年产高端数控机床制造产业化生产基地项目▲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总用地332亩，建筑面积20万平方米，采用国内外先进的精密设备（智能装配生产线、系统集成生产线等），建设产业化生产基地。</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2108-330522-04-01-581992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浙江创世纪机械有限公司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江珍13757260704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FF"/>
                <w:kern w:val="0"/>
                <w:sz w:val="21"/>
                <w:szCs w:val="21"/>
                <w:u w:val="none"/>
                <w:lang w:val="en-US" w:eastAsia="zh-CN" w:bidi="ar"/>
              </w:rPr>
              <w:t>浙江鼎力机械股份有限公司年产4000台大型智能高位高空平台项目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总用地365.7亩，总建筑面积45万平方米，新建厂房、仓库、公用动力站房等。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2106-330521-07-01-612801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17210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浙江鼎力机械股份有限公司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陈晨18357293798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浙江海齿机器有限责任公司年产1000万套精密齿轮、50万台变速箱项目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总用地240亩，总建筑面积16万平方米，建设厂房、办公楼、研发中心等。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2019-330521-34-03-825125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54345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浙江海齿机器有限责任公司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武军13707538841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浙江海顺新材料有限公司复合材料及组合容器项目（湖州）▲</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总建筑面积25万平方米，建设厂房及生产线。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2019-330503-23-03-826319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52760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浙江海顺新材料有限公司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林武辉15161430700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浙江豪斯特汽车零部件有限公司年产60套热成形模具及3000万件汽车零部件长兴生产基地项目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总用地150亩，总建筑面积15万平方米。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2012-330522-04-01-639886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浙江豪斯特汽车零部件有限公司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臧淑芬13511228994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浙江华钇新材科技有限公司高性能高强度铝合金新材料产业化项目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总用地面积329亩，新建建筑面积169959.86平方米，形成年产25万吨高性能铝金材料的生产能力。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2011-330502-04-01-165798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19636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浙江华钇新材科技有限公司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邱钰婷18368325189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浙江华远微电科技有限公司年产20亿只5G移动通讯终端用射频声表芯片项目▲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购置电子束真空镀膜机、磁控溅射镀膜机、匀胶显影装置、光刻机、刻蚀机等先进设备，年产20亿只5G移动通讯终端用射频声表芯片。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2101-330502-04-01-195290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浙江华远微电科技有限公司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杨秀元13366136086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浙江力聚热水机有限公司年产3000台工业超低氮燃气蒸汽锅炉项目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总用地259.66亩，建筑面积272775平方米，通过购置先进设备，形成年产3000台工业超低氮燃气蒸汽锅炉的生产能力。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2011-330502-04-01-134020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254000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13802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浙江力聚热水机有限公司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俞丹18335909858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浙江旗创科技集团有限公司新型环保铝材研发及智能制造项目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项目用地209.45亩，新建建筑面积263443.06平方米，形成年产6000万平方米新型绿色胶印版材和400万平方米全铝家居系列产品的生产能力。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2019-330502-23-03-013350-000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34887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浙江旗创科技集团有限公司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童依依15857239698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浙江三一装备有限公司履带物料装卸机生产基地项目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总建筑面积约48万平方米，新增小吨位生产线及塔机生产线各一条，建设完成后履带物料装卸机产能提升至300台每月（大吨位50台每月）。</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2020-330502-34-03-170848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157298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浙江三一装备有限公司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黄婧芝18357281752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浙江天马轴承集团有限公司年产2500万套高端与重大装备轴承智能制造项目▲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总用地578亩，总建筑面积约83.4万平方米，新建厂房、办公楼、研发楼等。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2104-330521-07-01-947420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浙江天马轴承集团有限公司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任得余13515717319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浙江通途桥梁构件有限公司年产13.5万吨新型节能环保桥梁构件自动化生产项目（湖州）▲</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总用地面积102.6亩，建设厂房总建筑面积15.8万平方米。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2012-330503-04-01-769627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9867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浙江通途桥梁构件有限公司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吴强13587291008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浙江物产中大线缆有限公司年产100万千米特种线缆项目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总用地610亩，新建生产车间及办公楼等61万平方米。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2019-330521-38-03-006223-000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浙江物产中大线缆有限公司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陶萍华13666629908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浙江西子新能源有限公司年产580台套光热太阳能吸热器、换热器及导热油换热器、锅炉项目▲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总用地面积174.4亩，总建筑面积11万平方米，建设厂房及办公楼等。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2012-330521-07-01-258550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103215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浙江西子新能源有限公司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吴欣18895353209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浙江赢合控股集团有限公司年产20条全自动锂离子电池生产线项目▲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总用地面积355.9亩，总建筑面积39.7万平方米，形成年产20条全自动锂离子电池生产线的生产能力。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2111-330591-04-01-610486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浙江赢合控股集团有限公司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黄才真15920297942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浙江优全护理用品科技股份有限公司年产新型医疗卫生材料和用品项目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总用地91亩，建筑面积105615平方米，购置国内外先进的生产及辅助设备，年产婴儿纸尿裤5亿片、婴儿拉拉裤5亿片等。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2020-330522-27-03-108180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166792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68339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浙江优全护理用品科技股份有限公司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唐云华18705820666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浙江振兴阿祥集团有限公司年产500台（套）新型数控装备和发电成套设备的智能制造项目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总用地面积393亩，新建总建筑面积41.0736万平方米，形成年产500台新型数控压力机、滚齿机成套装备和水电、风电、火电、核电等核心部件的制造项目。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2019-330502-34-03-013556-000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68880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浙江振兴阿祥集团有限公司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孙晨13665718671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浙江正轩精密零部件有限公司年产15000台套数控机床精密零部件建设项目▲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总用地27.18亩，建筑面积18.5万平方米，全套采用国内外先进的自动化生产精密设备及辅助设备，建成后年产15000台套数控机床精密零部件。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2110-330554-04-01-309773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浙江正轩精密零部件有限公司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江珍13757260704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中源家居未来工厂产业园项目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新增用地380亩，新建建筑面积72万平方，新增数控自动化加工机床等大型设备。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2019-330523-21-03-011931-000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163900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46620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浙江泽川家具制造有限公司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唐志伟18267288058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海宁正泰太阳能科技有限公司年产4GW高效晶硅电池和6GW高效晶硅组件项目▲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总用地面积460亩，改建原建筑面积约19.55万平方米，新建建筑面积约15万平方米，建设生产车间，电池车间，动力站和研发中心等。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2107-330481-04-01-139577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506879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海宁正泰太阳能科技有限公司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朱葛飞15857391739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嘉兴斯达微电子有限公司高压特色工艺功率芯片和SiC芯片研发及产业化项目▲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总用地279亩，总建筑面积20.6万平方米。分为两个子项目开展,分别为高压特色工艺功率芯片的研发和产业化项目以及SiC芯片的研发和产业化项目。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2103-330402-89-01-638473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嘉兴斯达微电子有限公司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王颖若15068393778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晶科能源（海宁）有限公司新增年产7.5GW高效电池和7GW高效电池组件生产线项目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新建智能电池生产车间、智能电池组件生产车间及智能仓储等396100平方米。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2020-330481-38-03-157150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晶科能源（海宁）有限公司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许丹路15967340292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兰钧新能源科技有限公司新建年产16Gwh锂离子电池电芯和模组生产项目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总用地243亩，总建筑面积46.79万平方米，建成后年产16Gwh锂离子电池电芯和模组。</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2101-330421-99-01-177115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39386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兰钧新能源科技有限公司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强翎13957340990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利天万世新能源有限公司利天万世锂电池及系统总成项目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生产厂房等建筑面积87万平方米，建设安装锂离子电池及系统总成生产线，形成年产20Gwh锂离子电池及系统总成生产能力。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2019-330421-38-03-058182-000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18675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利天万世新能源有限公司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强翎13957340990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立讯智造（浙江）有限公司新增年产700万件智能可穿戴设备技改项目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拟购置机械臂、组装机、测试仪、点胶机、激光打标机等设备。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2020-330421-39-03-105197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107316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立讯智造（浙江）有限公司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盛磊13757383280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美国AP氢能源及配套产业基地项目（一期）▲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项目新建氢气提纯、液氢装置2套、液氮装置1套，并同时布局氦气分装等工业气体综合配套。</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2020-330424-26-03-116246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2020-2028</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18980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空气化工产品（浙江）有限公司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乐佳妍18621697892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平湖市长城智能科技有限公司年产10万辆整车及研发中心项目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总用地约1200亩，总建筑面积57.47万平方米，主要内容为整车生产、研发及配套项目。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2019-330482-36-03-016042-000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1101100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124382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平湖市长城智能科技有限公司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刘凯18531220081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三江化工有限公司年产100万吨EO/EG项目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总用地面积549亩，新建125万吨每年轻烃利用装置、100万吨每年EO/EG装置和30000标方每小时空分装置,以及配套设施。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2018-330400-26-03-001553-000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844884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三江化工有限公司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张少峰15868393535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桐昆集团浙江恒超化纤有限公司年产60万吨轻量舒感功能性差别化纤维项目▲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本项目拟在一期项目东南方向新征用地260.5亩，形成年产60万吨轻量舒感功能性差别化纤维以及回收乙醛1584吨的生产能力。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2102-330483-07-02-125280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桐昆集团浙江恒超化纤有限公司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李露施13857306080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浙江独山能源有限公司年产400万吨PTA及210万吨智能化、功能性差别化纤维一体化项目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项目总用地1224亩，总建筑面积712188.9平方米，新建PTA装置、聚酯化纤一体化装置、产品仓库、综合楼等建（构）筑物。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2020-330482-28-03-109713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1308000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216362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浙江独山能源有限公司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钱学明13905838126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浙江华友浦项新能源材料有限公司年产3万吨动力型锂电三元前驱体新材料项目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总用地面积139.76亩，新建建筑面积93174.38平方米。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2018-330483-26-03-076008-000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108012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浙江华友浦项新能源材料有限公司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施冯杰15695708506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浙江浦华新能源材料有限公司3万吨动力型锂电三元正极材料项目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项目用地160.97亩，新建建筑面积10.38万平方米。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2018-330483-39-03-076369-000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203102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30376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浙江浦华新能源材料有限公司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严刚泉13655732203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中国巨石新材料智能制造基地（年产六亿米玻璃纤维电子布及年产十五万吨玻璃纤维增强纱智能制造生产线项目）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总用地面积625亩，总建筑面积60.9万平方米，建设新材料智能制造基地二期工程。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2019-330483-30-03-826123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643734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431838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巨石集团有限公司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孔建伟15868392806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海宁立昂东芯微电子有限公司年产36万片6英寸微波射频集成电路芯片项目▲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总用地203亩，新建各类生产及辅助用房 13 幢，新增建筑面积19.7万平方米，同时引进先进设备设施共计 785 台（套）。</w:t>
            </w:r>
            <w:r>
              <w:rPr>
                <w:rFonts w:hint="default" w:ascii="Times New Roman" w:hAnsi="Times New Roman" w:eastAsia="仿宋_GB2312" w:cs="Times New Roman"/>
                <w:i w:val="0"/>
                <w:color w:val="000000"/>
                <w:kern w:val="0"/>
                <w:sz w:val="21"/>
                <w:szCs w:val="21"/>
                <w:u w:val="none"/>
                <w:lang w:val="en-US" w:eastAsia="zh-CN" w:bidi="ar"/>
              </w:rPr>
              <w:br w:type="textWrapping"/>
            </w:r>
            <w:r>
              <w:rPr>
                <w:rFonts w:hint="default" w:ascii="Times New Roman" w:hAnsi="Times New Roman" w:eastAsia="仿宋_GB2312" w:cs="Times New Roman"/>
                <w:i w:val="0"/>
                <w:color w:val="000000"/>
                <w:kern w:val="0"/>
                <w:sz w:val="21"/>
                <w:szCs w:val="21"/>
                <w:u w:val="none"/>
                <w:lang w:val="en-US" w:eastAsia="zh-CN" w:bidi="ar"/>
              </w:rPr>
              <w:t>项目建成后，年销售收入 29.8亿元，利润总额为 6.9亿元。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2203-330481-04-01-529051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eastAsia" w:ascii="Times New Roman" w:hAnsi="Times New Roman" w:cs="Times New Roman"/>
                <w:i w:val="0"/>
                <w:color w:val="000000"/>
                <w:kern w:val="0"/>
                <w:sz w:val="21"/>
                <w:szCs w:val="21"/>
                <w:u w:val="none"/>
                <w:lang w:val="en-US" w:eastAsia="zh-CN" w:bidi="ar"/>
              </w:rPr>
              <w:t>500547</w:t>
            </w:r>
            <w:r>
              <w:rPr>
                <w:rFonts w:hint="default" w:ascii="Times New Roman" w:hAnsi="Times New Roman" w:eastAsia="仿宋_GB2312" w:cs="Times New Roman"/>
                <w:i w:val="0"/>
                <w:color w:val="000000"/>
                <w:kern w:val="0"/>
                <w:sz w:val="21"/>
                <w:szCs w:val="21"/>
                <w:u w:val="none"/>
                <w:lang w:val="en-US" w:eastAsia="zh-CN" w:bidi="ar"/>
              </w:rPr>
              <w:t xml:space="preserve">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厂房结顶。</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海宁立昂东芯微电子有限公司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李自炳13858281362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贝达药业（嵊州）创新药产业化基地项目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总用地面积约205.7亩，总建筑面积15.02万平方米，达到年产41.1吨1.1类创新原料药的生产能力。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2012-330683-04-01-612802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17305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厂房基本建成。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贝达药业（嵊州）有限公司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柳丽13757155340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长电集成电路（绍兴）有限公司300mm集成电路中道先进封装生产线项目▲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总用地面积522亩，总建筑面积约47.3万平方米，建设厂房、生产线等。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2020-330691-39-03-119956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213181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完成一期生产线设备安装调试，一期投产。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长电集成电路（绍兴）有限公司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章宜伟13626236104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金达视讯屏显产业基地项目▲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总规划用地约400亩。一期用地约195.08亩，建筑面积约6万平方米，拟新建65条线。二期建成后将拥有超10万平方米的现代化洁净厂房。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2011-330683-04-01-179777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19528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嵊州市经济开发区艇湖新兴产业园建设有限公司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卢霄峰15857575707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绍兴弗迪电池有限公司动力电池生产项目▲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规划用地面积836.68亩，总建筑面积约54.6万平方米，新建厂房、危化品仓库、110KV变电站、废水站、食堂、综合楼、宿舍（保障性租赁住房）等建筑。</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2109-330683-04-01-223462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绍兴弗迪电池有限公司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殷霞芳17857070678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浙江欧意数字科技有限公司年产300万套数字化家电家居类生产线项目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项目计划用地183.7亩，总建筑面积约40万平方米，建设全国高端数字化生产基地，形成年产300万套数字化家电家居的生产能力。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2107-330681-04-01-947694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25013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浙江欧意数字科技有限公司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方晨亮13958416888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绍兴驭光精密科技有限公司新建研发生产基地及年产1000万套精密微纳光学器件生产线▲</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总用地396亩，总建筑面积39万平方米，新建微纳光学研发、生产和装备基地。</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2020-330603-39-03-176214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绍兴驭光精密科技有限公司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谢玲玲13486568818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绍兴元垄化纤有限公司年产25万吨光学医用高性能多功能膜项目▲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项目用地179亩，建筑面积约10万平方米。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2103-330603-99-01-107240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绍兴元垄化纤有限公司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舒小淇13754335834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天圣集团食品消费产业链项目——工业食品深加工</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总用地面积56278.6平方米，总建筑面积62214.92平方米，新建肉制品深加工车间、冷库、猪屠宰加工车间、污水处理间、锅炉房等。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2103-330603-04-01-159294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208250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浙江天圣生态食品有限公司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马海飞17801113835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新和成生命健康产业园建设项目▲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新增用地821亩，建设年产30000吨大健康高端原料产品，30000吨预混料/配方产品，保健食品OEM胶囊100亿粒、片剂300亿片、粉剂30000吨项目。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2019-330624-14-03-044845-000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42161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新和成控股集团有限公司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应俊强13588516686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浙江富润印染有限公司高档生态纺织品和功能性纺织品染整面料、高档针织袜子、成衣染色搬迁技改项目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项目总用地120.5亩，总建筑面积17.3万平方米，建设厂房、生产线等。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2011-330681-04-01-152329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44015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浙江富润印染有限公司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王益峰13857570797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浙江三花智能控制股份有限公司年产13800万套制冷空调智能控制元器件建设项目▲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总用地面积750亩，建筑面积63.1万平方米，新建厂房、仓库、办公研发检测大楼、动力车间以及宿舍楼等。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2018-330624-34-03-026875-000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625138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55425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浙江三花智能控制股份有限公司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黄伯祥18605859980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浙江医药上虞现代医药产业基地建设项目▲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新增用地359亩，总建筑面积188615平方米。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2102-330604-99-01-682270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241590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浙江昌北生物有限公司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虞苗琴18258565761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浙江友地安顺安防科技有限公司诸暨数智安防产业基地项目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项目总用地1500亩，总建筑面积约150万平方米，建设智能门锁，安防摄像头，虹膜识别系统等智能安防设备的产业基地。</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2020-330681-35-03-153465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135327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浙江友地安顺安防科技有限公司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俞凯郎15384051515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浙江宇越新材料有限公司光学级功能性膜材料制造项目（绍兴柯桥）▲</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项目占地面积1000亩，建设60万吨高性能光学膜聚酯新材料及12条光学级功能性膜材料生产线等。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暂未赋码</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浙江宇越新材料有限公司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房文会13957589801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浙江圆锦新材料有限公司烷烃资源综合利用一体化项目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新增用地2140亩，建筑面积53万平方米，建成后形成年产150万吨丙烯、140万吨聚丙烯、30万吨环氧丙烷、25万吨双氧水、5万吨氢气的生产能力。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2103-330604-99-01-444182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2082617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2021-2028</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浙江圆锦新材料有限公司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薛世城15700083237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中芯绍兴二期晶圆制造项目（第一阶段）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建设一条年产84万片的特色工艺集成电路生产线，工艺可达65nm。</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2103-330691-04-01-458025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22644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绍兴中芯集成电路制造股份有限公司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彭梦琴18157505205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诸暨华都国际纺织产业城有限公司年产15亿米高档针纺织面料、6.5万吨高档针织品、1万吨熔喷无纺布项目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项目总用地900亩，总建筑面积127.5万平方米，建设厂房、生产线等。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2018-330681-17-03-042337-000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278485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诸暨华都国际纺织产业城集团有限公司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方渝超18857522829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横店集团东磁股份有限公司年产4GW高效PERC单晶电池片项目▲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总用地90亩，总建筑面积7.4万平方米，新建主体生产厂房及辅助用房。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2101-330783-04-01-527018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122600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50494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72600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横店集团东磁股份有限公司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黄巧媛13819946572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金华零跑新能源汽车零部件技术有限公司新能源汽车关键零部件项目▲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总用地面积100亩，总建筑面积6.4万平方米，年产20万套新能源汽车电池、25万套电驱和20万套车灯总成。</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2111-330791-04-01-537036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金华零跑新能源汽车零部件技术有限公司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张裕强13588405801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睿珀智能科技（兰溪）有限公司年产1000台套智能制造装备项目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总用地面积212.9亩，总建筑面积31.2万平方米，建设生产区、研发办公楼等，年产1000台套智能制造装备。</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2102-330781-04-01-785714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20582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睿珀智能科技（兰溪）有限公司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徐文浩13600691010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万里扬年产130万台套自动变速器及新能源汽车驱动系统投资项目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总用地面积797亩，总建筑面积53万平方米，年产130万台套自动变速器与新能源汽车驱动系统。</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2018-330700-36-03-051400-000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123750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浙江万里扬新能源驱动有限公司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谢小兵13566721639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义乌吉利自动变速器有限公司年产70万台DHT混动双离合变速器项目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总用地面积483亩，总建筑面积26.7万平方米，形成年产70万台DHT混动双离合变速器的生产能力。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2019-330782-36-03-013824-000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846000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义乌吉利自动变速器有限公司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朱英俊17826825933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义乌晶澳太阳能科技有限公司年产10GW高效电池和10GW高效组件及配套项目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总用地面积661.75亩，项目分两期实施，总建筑面积53万平方米。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2020-330782-38-03-106697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1027501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义乌晶澳太阳能科技有限公司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陈伟13082000071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0000FF"/>
                <w:spacing w:val="0"/>
                <w:w w:val="95"/>
                <w:kern w:val="0"/>
                <w:sz w:val="21"/>
                <w:szCs w:val="21"/>
                <w:lang w:val="en-US" w:eastAsia="zh-CN"/>
              </w:rPr>
            </w:pPr>
            <w:r>
              <w:rPr>
                <w:rFonts w:hint="default" w:ascii="Times New Roman" w:hAnsi="Times New Roman" w:eastAsia="仿宋_GB2312" w:cs="Times New Roman"/>
                <w:i w:val="0"/>
                <w:color w:val="0000FF"/>
                <w:kern w:val="0"/>
                <w:sz w:val="21"/>
                <w:szCs w:val="21"/>
                <w:u w:val="none"/>
                <w:lang w:val="en-US" w:eastAsia="zh-CN" w:bidi="ar"/>
              </w:rPr>
              <w:t>浙江爱旭太阳能科技有限公司义乌年产10GW新世代高效太阳能电池项目▲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占地249亩，总建筑面积17.8万平方米，建设年产10GW高效N型太阳能电池智能化工厂。</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2012-330782-99-01-613688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643625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浙江爱旭太阳能科技有限公司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贺琳18720537770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0000FF"/>
                <w:spacing w:val="0"/>
                <w:w w:val="95"/>
                <w:kern w:val="0"/>
                <w:sz w:val="21"/>
                <w:szCs w:val="21"/>
                <w:lang w:val="en-US" w:eastAsia="zh-CN"/>
              </w:rPr>
            </w:pPr>
            <w:r>
              <w:rPr>
                <w:rFonts w:hint="default" w:ascii="Times New Roman" w:hAnsi="Times New Roman" w:eastAsia="仿宋_GB2312" w:cs="Times New Roman"/>
                <w:i w:val="0"/>
                <w:color w:val="0000FF"/>
                <w:kern w:val="0"/>
                <w:sz w:val="21"/>
                <w:szCs w:val="21"/>
                <w:u w:val="none"/>
                <w:lang w:val="en-US" w:eastAsia="zh-CN" w:bidi="ar"/>
              </w:rPr>
              <w:t>浙江巴赫厨具有限公司年产1000万套智能厨具生产线及宿舍楼、智能车间、研发中心等建设项目（武义）</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用地面积134.9亩，总建筑面积15万平方米，建成后形成年产1000万套智能厨具的生产能力。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2020-330723-33-03-113818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浙江巴赫厨具有限公司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董金川15068028219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浙江东阳光电子科技有限公司电容器建设项目▲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总用地166亩，总建筑面积15.4万平方米。新建主生产车间，研发检测中心，办公楼，宿舍等。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2110-330783-04-01-245769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浙江东阳光电子科技有限公司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易欣13929418925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浙江锂威能源科技有限公司年产2.4亿只锂离子电芯及年产2.4亿只锂离子电池模组生产线项目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总用地面积617亩，总建筑面积68万平方米，建成后拟年产锂离子电芯2.4亿只、年产锂离子电池模组2.4亿只。</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2020-330781-38-03-120786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521470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165773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浙江锂威能源科技有限公司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黄茂莘18868591893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半导体装备精密部件及消费电子设备制造项目（Ferrotec常山产业园二期项目）▲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新建厂房6栋，研发楼1栋，宿舍楼1栋，总建筑面积约8.3万平方米。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2107-330822-04-01-120661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完成厂房建设，部分仪器设备入场并试生产。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常山县经济技术开发区管委会</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王伊钧13362507791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华友新能源科技（衢州）有限公司年产5万吨高镍型动力电池用三元前驱体材料项目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总用地203亩，建筑面积84878平方米，新建合成反应系统、后处理装置、脱氨装置等。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2020-330851-39-03-119715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152638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华友新能源科技（衢州）有限公司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严茗15695707708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金瑞泓微电子（衢州）有限公司年产180万片集成电路用12英寸硅片▲</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用地80亩，购置国内外先进设备建成规模年产180万片集成电路用12英寸硅片生产线。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2018-330800-39-03-071327-000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346000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金瑞泓微电子（衢州）有限公司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涂洪浪13454005021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衢州华友钴新材料有限公司年产3万吨（金属量）高纯三元动力电池级硫酸镍项目▲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用地307亩，以废旧电池回收料、硫化镍钴料、白合金、高冰镍、硫化镍、氢氧化镍、镍豆、镍粉为主要原料，生产硫酸镍产品。</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2019-330891-26-03-803695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衢州华友钴新材料有限公司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高秋燕15695707807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一道新能源科技（衢州）有限公司年产5GW高效单晶电池+3GW高效组件建设项目▲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用地450亩，年产5GW高效电池和3GW高效组件能力的生产线项目。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2101-330851-04-01-413344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一道新能源科技（衢州）有限公司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毛引针15068964592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浙江巴莫科技有限责任公司年产5万吨新一代高比容量3C用正极材料项目▲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总用地365亩，建筑面积29.55万平方米，项目建成后可实现年产5万吨4.48-4.5伏高电压钴酸锂正极材料。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2112-330851-04-01-828091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314508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浙江巴莫科技有限责任公司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韩先翔13362002109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浙江鹤丰新材料有限公司年产30万吨高档纸基材料项目▲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用地160亩，新建生产车间等建筑，购置国内先进的生产设备，形成年产30万吨高档食品卡纸生产能力项目。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2020-330822-22-03-166574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浙江鹤丰新材料有限公司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徐建军13567070908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浙江时代锂电材料有限公司年产30万吨高镍型动力电池用三元正极联动年产40万吨前驱体项目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总用地2320亩，建筑面积185.68万平方米，新建合成反应系统、后处理装置、脱氨装置、三元正极材料生产装置及废水、固废环保处理装置等。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2104-330851-04-01-366042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3248664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浙江时代锂电材料有限公司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于程15695709957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浙江研一新能源科技有限公司年产15000吨新型锂盐项目▲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建设15000吨新型锂盐项目，包括六氟磷酸锂产品年产量5000吨、双氟磺酰亚胺锂年产量10000吨。同时副产盐酸（31%）57590吨、亚硫酸氢钠14550吨。</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2106-330881-07-02-814985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227800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浙江研一新能源科技有限公司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李文彬13567054334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浙江中天东方氟硅材料股份有限公司年产33万吨有机硅新材料项目▲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用地259亩，建设年产29万吨有机硅下游系列产品及年增产15万吨有机硅单体项目。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2101-330851-04-02-293212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浙江中天东方氟硅材料股份有限公司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吉兰平13106066312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杰克智能高端缝制装备制造基地项目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本项目致力于高端缝制装备的研发、生产、销售、服务等。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2018-331000-35-03-064906-000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563490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132780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浙江杰克智能缝制科技有限公司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林盛杰13736272667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联化科技高端医药中间体及新材料项目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本项目新建生产车间、包装车间及仓库、综合仓库、污水池、循环池、消防池、罐区、办公楼等建构筑物，总建构筑物面积为33.8万平方米。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2019-331082-27-03-804854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685300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71590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联化科技（临海）有限公司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杨再清18767620060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新界泵业（浙江）有限公司高效节能泵及控制系统项目▲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用地面积约780亩，建筑面积约98万平方米。其中一期项目用地面积419.4亩，建筑面积55.5万平方米。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2112-331081-04-01-917475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322300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新界泵业（浙江）有限公司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金依婷18267679593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浙江警用无人机项目▲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主要用于警用无人机的研发、生产及相关配套设施。项目分两期开发建设，总用地面积1167亩。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2109-331052-04-01-777085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718000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台州湾循环经济发展有限公司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马先敏13957676896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浙江省三门县健跳镇其头山建筑石料矿改（扩）建项目▲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开发7911.27万立方米凝灰岩石料。</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2109-331022-04-01-127439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859059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浙江交投浙东矿业有限公司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盛景军18856966634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浙江华海制药科技有限公司制药科技产业园一期工程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总用地面积743.745亩，总建构筑物面积约55万平方米，新建创新药制剂车间、高端制剂车间等。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2017-331025-27-03-021354-000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633875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310087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浙江华海制药科技有限公司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夏琰13738686676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爱玛新能源智慧出行生态产业园项目▲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土地500亩，购置焊接、注塑、喷漆等生产线10条及其他辅助设备，形成年产300万台新能源交通运输设备及关键部件的生产能力。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2112-331121-07-01-439330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丽水爱玛车业科技有限公司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叶荣峰13587175706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浙江广芯微电子有限公司6英寸高端特色硅基晶圆代工项目▲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总用地158亩，建筑面积12.65万平方米，形成年产120万片6英寸高端特色硅基晶圆的生产能力。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2111-331151-04-01-126070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浙江广芯微电子有限公司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谢刚15815544568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中欣晶圆大直径硅片外延项目▲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总用地139亩，总建筑面积11万平方米，主要采用先进的生产技术、高端设备，形成年产120万片200毫米、240万片300毫米半导体硅外延片的生产能力。</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2111-331151-04-01-457532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10755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浙江丽水中欣晶圆半导体科技有限公司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贺贤汉13621871147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浙江旺荣半导体有限公司8英寸功率器件项目▲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总用地102亩，主要建设两条年产24万片的8英寸功率器件生产线，其中FRD芯片2.4万片/年、MOSFET芯片10.8万片/年、IGBT芯片10.8万片/年。建成满产后，预计可实现年产值16.8亿元，上缴税收1.5亿元。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浙江旺荣半导体有限公司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符永前13817945051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六</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社会民生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399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浙江大学医学院附属第一医院余杭院区二期（总部二期、国家医学中心）建设项目▲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项目新增用地163.3亩，总建筑面积53万平方米，建设床位2000张。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2012-330000-04-01-978355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浙江大学医学院附属第一医院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段伯文13757115668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浙江大学医学院附属邵逸夫医院五期建设工程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新建集专科诊疗中心、医技、科研、教学及停车等功能为一体的综合楼。项目总建筑面积11.97万平方米，其中地上建筑面积8.17万平方米，地下建筑面积3.8万平方米。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2016-330000-83-01-018884-000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97080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47700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浙江大学医学院附属邵逸夫医院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严静13588706917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浙江省中医院新院区项目（一期）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占地面积192.44亩，总建筑面积约40万平方米，总建设床位2500张。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2019-330111-84-01-816073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20988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杭州富阳开发区建设投资集团有限公司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王群13868150025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省人民医院富阳院区（一期）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三甲综合性医院，总建筑面积21.2万平方米，设置床位1200张。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2019-330111-47-01-030939-000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154899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39450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杭州富春湾新城建设投资集团有限公司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方杰13429670564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浙大二院萧山院区项目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按照三级甲等综合性医院标准建设，设计床位2635张，总建筑面积约700000平方米。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2020-330109-84-01-108896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677800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63187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杭州市萧山区卫生健康局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阮亚男18768173477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良渚医院整体迁建项目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拟建床位数800张，项目总用地面积约82.46亩，总建筑面积约17.4万平方米。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2017-330110-83-01-005171-000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123890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117828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杭州市余杭区良渚医院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陈德华13735808006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临安区人民医院及妇幼保健院迁建项目（一期）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总建筑面积27.94万平方米，一期床位数1500床，其中人民医院1200床，妇幼保健院300床。</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2019-330112-84-01-801088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189201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杭州市临安区第一人民医院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陈霖15906628988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桐庐县第一人民医院（县120急救指挥中心）迁建工程▲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总建筑面积约20.2万平方米，三甲标准，新建门诊医技住院综合楼、传染病楼等，床位1100张。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2019-330122-84-01-808365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159877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51913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桐庐城市发展经营有限公司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徐茵15158181876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奉化区医疗健康综合体项目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用地面积约99683平方米，总建筑面积约281207平方米。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2012-330213-04-01-350310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252925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宁波市奉化区交投实业发展有限公司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周玲波13566575875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宁波市第一医院异地建设项目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土地征用面积约为420亩，一期约为260亩，建筑面积21.468万平方米。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2017-330200-83-01-004688-000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153804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101047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宁波市第一医院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殷一栋13705746680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宁波市奉化区中医院迁建工程项目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总用地面积106亩，建筑面积10.1万平方米，设置床位600张。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2017-330283-83-01-076988-000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57070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48781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宁波市奉化区城市投资发展集团有限公司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王涛13858358277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宁波市公共卫生临床中心新建项目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新建建筑面积20.2万平方米，床位1450张。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2020-330213-84-01-146010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151436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宁波市第一医院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殷一栋13705746680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宁波市疾病预防控制中心迁建项目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新建综合办公楼、实验楼、道路绿化及其他附属工程等，总建筑面积50247平方米，其中地上34061平方米，地下16186平方米。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2017-330203-83-01-000024-000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52768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21134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宁波市公共工程建设中心有限公司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徐荣13858287277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乐清市医疗康养设施补短板建设工程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新增镇级卫生院5座、养老院2座，总建筑面积约4.9万平方米。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2106-330382-04-01-655992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32977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乐清市卫生健康局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林建云13819777822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龙港市人民医院建设工程项目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建筑面积30.5万平方米，新增病床位1500张。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2020-330383-84-01-113876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201812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龙港市人民医院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官军13706877468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平阳县妇幼保健院及公共卫生大楼迁建项目▲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总建筑面积9.6万平方米，建设门诊综合大楼、住院楼等。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2020-330326-84-01-107231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83556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平阳县妇幼保健院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王斌13868589698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平阳县中医院迁扩建工程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总建筑面积9.4万平方米，新增床位800张。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2017-330326-83-01-020421-000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73189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61819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平阳县中医院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叶君13600680501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永嘉县人民医院迁建工程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总建筑面积18.1万平方米，停车位1800个，床位1200张。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2017-330324-83-01-077835-000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永嘉县永医工程建设有限公司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郭路13968983160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湖州市公共卫生临床中心▲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新增建设用地70.6亩，新建建筑面积12万平方米，规模为800张床位。</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2020-330502-84-01-141365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湖州市中心医院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胡鸿宇15905822882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湖州市中医院迁建项目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总用地138亩，总建筑面积14.6万平方米，按总病床数800床规模建设，建设内容主要包括房屋建筑、室外工程及设备购置等。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2020-330502-84-01-103746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101621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湖州市中医院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凌达13819225001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莫干山医疗中心▲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用地214.97亩，建设医疗大楼及配套设施28.5万平方米。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2020-330521-73-03-164532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329050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德清县恒达建设发展有限公司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杨晟18767266688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吴兴区中医院建设工程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总用地约43.4亩，总规划床位300张，其中医疗床位200张、医养结合床位100张。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2020-330502-84-01-107728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32154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湖州市吴兴区卫生健康局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俞惠惠15868260663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海盐县人民医院迁建工程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用地209.172亩，设计规模1200床，建筑面积20.8万平方米。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2020-330424-84-01-103833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147349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53304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海盐县人民医院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金文彬13484157818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嘉兴市第二医院整体迁建（长三角国际医学中心总医院）项目▲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项目总规划床位2200床，项目总建筑面积约451036平方米，主要包括医院七项设施用房、预防保健用房、科研用房等。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2108-330400-04-01-687098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463833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嘉兴市第二医院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陈权13516730365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桐乡市中医院迁建工程▲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总用地面积130亩，总建筑面积15万平方米，拟建15层住院大楼、3-4层门急诊、医技楼及其他医疗、保障用房。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2020-330483-84-01-158694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112559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16136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桐乡市中医医院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沈立15167326699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人民医院镜湖总院建设项目（A、B地块）</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总用地面积181.61亩，总建筑面积26.3万平方米。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2020-330692-84-02-114721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232116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100304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绍兴市镜湖健康产业开发有限公司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娄志远13626852068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绍兴二院兰亭院区（康复医院）工程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按三级综合性医院功能（兼顾三级康复医院）标准建设，预计床位1200张。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2020-330603-84-01-123904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60244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绍兴第二医院医共体总院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凌栋15088538033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绍兴市妇幼保健院（绍兴市儿童医院）建设项目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总用地面积约128.86亩，按1500张床位规模设计，建筑面积约20.3万平方米。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2019-330602-84-01-004723-000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148848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113605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eastAsia" w:ascii="Times New Roman" w:hAnsi="Times New Roman" w:cs="Times New Roman"/>
                <w:i w:val="0"/>
                <w:color w:val="000000"/>
                <w:kern w:val="0"/>
                <w:sz w:val="21"/>
                <w:szCs w:val="21"/>
                <w:u w:val="none"/>
                <w:lang w:val="en-US" w:eastAsia="zh-CN" w:bidi="ar"/>
              </w:rPr>
              <w:t>32662</w:t>
            </w:r>
            <w:r>
              <w:rPr>
                <w:rFonts w:hint="default" w:ascii="Times New Roman" w:hAnsi="Times New Roman" w:eastAsia="仿宋_GB2312" w:cs="Times New Roman"/>
                <w:i w:val="0"/>
                <w:color w:val="000000"/>
                <w:kern w:val="0"/>
                <w:sz w:val="21"/>
                <w:szCs w:val="21"/>
                <w:u w:val="none"/>
                <w:lang w:val="en-US" w:eastAsia="zh-CN" w:bidi="ar"/>
              </w:rPr>
              <w:t xml:space="preserve">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绍兴市妇幼保健院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钟伟13588502017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嵊州市妇幼保健院（嵊州市第二人民医院）及疾控中心异地新建工程项目▲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项目总用地面积58338平方米，总建筑面积约为74005.7平方米。一期建筑面积57717.14平方米，二期建筑面积16288.56平方米。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2020-330683-47-02-153431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93983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39012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eastAsia" w:ascii="Times New Roman" w:hAnsi="Times New Roman" w:cs="Times New Roman"/>
                <w:i w:val="0"/>
                <w:color w:val="000000"/>
                <w:kern w:val="0"/>
                <w:sz w:val="21"/>
                <w:szCs w:val="21"/>
                <w:u w:val="none"/>
                <w:lang w:val="en-US" w:eastAsia="zh-CN" w:bidi="ar"/>
              </w:rPr>
              <w:t>15000</w:t>
            </w:r>
            <w:r>
              <w:rPr>
                <w:rFonts w:hint="default" w:ascii="Times New Roman" w:hAnsi="Times New Roman" w:eastAsia="仿宋_GB2312" w:cs="Times New Roman"/>
                <w:i w:val="0"/>
                <w:color w:val="000000"/>
                <w:kern w:val="0"/>
                <w:sz w:val="21"/>
                <w:szCs w:val="21"/>
                <w:u w:val="none"/>
                <w:lang w:val="en-US" w:eastAsia="zh-CN" w:bidi="ar"/>
              </w:rPr>
              <w:t xml:space="preserve">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嵊州市经济开发区艇湖新兴产业园建设有限公司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卢霄峰15857575707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新昌县人民医院迁建工程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项目总建筑面积25.53万平方米，按三级甲等综合性医院标准建设，设置床位1000张，设置地下停车位1460个。</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2020-330624-84-02-137735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300193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新昌县城市建设投资集团有限公司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董熠15067566117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浙大邵逸夫医院绍兴院区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总用地面积约250亩，规划建设床位2000张，总建筑面积380000平方米，机动车停车位2542个（其中地下车位2288个）。</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2020-330604-84-01-103596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300200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绍兴市上虞杭州湾滨海新城投资开发建设有限公司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钱学林17357511331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中国科学院大学附属肿瘤医院（浙江省肿瘤医院）绍兴院区（浙江滨海医院）新建工程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总用地453亩，总建筑面积50万平方米，建设肿瘤外科楼、肿瘤内科楼、放疗楼等，设2500张床位。</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2107-330691-04-01-368663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21048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浙江滨海新区开发投资有限公司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陈燕君18757525463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金华金义新区中心医院新建工程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总建筑面积17.5万平方米，建设住院楼、门诊楼等，规划床位1000张。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2012-330703-04-01-477028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14283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浙江金义田园智城开发建设有限公司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蒋建胜18605797393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婺城区中医院建设项目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总用地面积44.6亩，总建筑面积5.1万平方米，建设医疗综合楼和住院楼等，规划床位300张。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2020-330702-84-01-120268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49667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29050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金华市婺城区卫生健康局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张昊晖15068059989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江山市人民医院迁建工程▲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项目拟按三级甲等综合性医院建设标准进行建设，一期床位1200张，总用地200亩，总建筑面积21万平方米。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2201-330881-04-01-195474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207000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江山市卫健局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毛立民15005702208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台州市立医院迁建工程▲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新建地上建筑面积66192平方米，包括医疗医技楼、行政科研、后勤楼、学生专家公寓楼、公共卫生中心等。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2106-331000-04-01-557234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177300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台州市立医院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陶博皓15967696324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仙居县人民医院（县妇幼保健院）迁建工程▲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项目总用地面积163.03亩，建筑面积19.23万平方米，设床位1200张。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2019-331024-84-01-033204-000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169026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仙居县高铁新城开发指挥部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陈坚13586202688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丽水市第一人民医院项目▲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总用地170亩，总建筑面积27.68万平方米，新增1000张床位，定位为集医疗、科研、保健等为一体的三级甲等综合医院。</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2110-331151-04-01-495462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256700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丽水南城新澜建设经营有限公司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黄佳佳15857877993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丽水市人民医院东城院区应急中心项目（二期）▲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应急中心项目二期总建筑面积约4.73万平方米，主要建设应急救治中心、应急保障中心、发热门诊及连廊等。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2108-331100-04-01-712555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32441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丽水市人民医院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林鼎强18957091839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庆元县人民医院迁建工程▲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总用地面积124亩，总建筑面积9.8万平方米，按病床数600张的规模建设。</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2020-331126-84-01-105028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65718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庆元县人民医院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项伟勇13757096886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北航中法航空工程师学院</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总用地约1000亩，建设内容包括3个学院组团，2个生活组团，2个科技创新平台等。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2019-330110-83-01-811768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938015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杭州余杭航空航天小镇建设有限公司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潜力18358805948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西湖大学建设工程三期▲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总用地面积727亩，建筑面积45.6万平方米，建设教学楼、实验实训楼、通识教育中心、科研中心大楼、公寓等。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2020-330106-83-01-166989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488978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杭州市推进西湖大学项目建设指挥部</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黄作星13588724589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西安电子科技大学杭州研究院▲</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项目用地约385亩，总建筑面积约70万平方米，其中地上64万平方米，地下6万平方米。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2101-330109-99-01-916002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887401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杭州萧山科技城投资开发有限公司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填报人13732216588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浙江公路技师学院青山湖科技城校区建设项目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新校区新征土地272.5亩，新建校舍总建筑面积11.65万平方米。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2018-330000-82-01-012380-000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31149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浙江公路技师学院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沈东璐18057196643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浙江理工大学时尚学院建设工程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总用地面积约510亩，新建校舍总建筑面积约30万平方米。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2018-330110-82-01-024834-000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204000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杭州余杭经济开发建设有限公司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陈祥13958119855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宁波职业技术学院梅山校区项目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项目占地约500亩，建筑面积170000平方米。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2106-330293-04-01-185735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50900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宁波职业技术学院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王海林13306676677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甬江理工大学</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总用地面积2300亩，拟聚焦信息产业与新一代科技革命前沿应用。过渡校区涉及新青年广场的装修改造和实验室B地区改造建设。</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2111-330211-04-Y1-000346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宁波市东方理工高等研究院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汤沁13777124135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乐清市教育设施补短板建设工程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新增学校2座，总建筑面积约9万平方米。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2107-330382-04-01-780828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56937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乐清市教育局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张笃桥15258766556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温州肯恩大学</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总建筑面积30.5万平方米，办学规模为全日制在校生10000名。</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2016-330300-82-01-036903-000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230500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200821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15200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温州肯恩大学</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张韵15058728056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浙江工贸职业技术学院（浙江第一高级技工学校）扩建工程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总建筑面积35万平方米，主要建设教学楼、图书馆等。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2016-330000-82-01-012718-000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216222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127478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浙江工贸职业技术学院（浙江第一高级技工学校）</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吴方强13736990857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浙江水利水电学院新校区建设项目（湖州）</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建设教学楼总建筑面积22.9万平方米。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2020-330503-83-01-113656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129919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74060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55859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湖州市南浔区教育局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张明15869160514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北京理工大学长三角研究院（嘉兴）一期南区块建设项目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项目用地310亩，总建筑面积18万平方米，主要建设“两院一园”。</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2104-330411-04-01-917077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168876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嘉兴市秀拓科技发展有限公司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干建明18867699679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海盐县理工学校职教中心（竞技体育场馆）新建工程（海盐）</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用地约513.5亩，建筑总面积27万平方米，其中竞技体育场馆3万平方米，包括1个体育馆、1个游泳馆、1个标准田径场。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2020-330424-83-01-123148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181527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68664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海盐县理工学校</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周沈伟13656621092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中共嘉兴市委党校迁建项目▲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建设用地约188亩，总建筑面积约141300平米。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2020-330491-91-01-108149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115445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嘉兴市委党校</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沈建丰83591026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浙江金融职业学院绍兴校区新建工程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总用地597亩，总建筑面积24万平方米，建设教学行政用房、科技及创新创业平台用房、产教融合基地等相关场馆设施，校区规划学生规模8000人。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2107-330691-04-01-309410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12055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浙江滨海新区开发投资有限公司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陈燕君18757525463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金华理工学院▲</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总用地约600亩（一期），一期办学规模为6000人。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2103-330703-04-01-259998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263802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金华理工学院产业发展有限公司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洪皎露15267317034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兰溪市中德职教中心项目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总用地196亩，新建教学楼、实训楼、学生宿舍等。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2020-330781-83-02-131747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79980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52929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兰溪市金兰创新城市开发建设有限公司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徐文浩13600691010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浙大国际医学院及基础配套服务设施工程（一期）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一期总用地面积621.04亩，总建筑面积为40万平方米。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2020-330782-83-01-144459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30569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义乌市双江湖建设开发有限公司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陈叔铭13735756788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常山县技工院校（筹）项目▲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新建技师学院，建筑面积约9万平方米，新建教学、实训用房、公共教室、图书馆、培训实验楼、宿舍、食堂等。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2103-330822-04-01-817521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常山县城市投资集团有限公司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赵敏13567079939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台州护士学校迁建项目▲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项目建设用地面积114.3亩，总建筑面积7.56万平方米。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2017-331000-82-01-064895-000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57999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23722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台州市卫生干部进修学校（台州护士学校、台州职工中等卫生学校）</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彭慧娜13616673290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玉环县中等职业技术学校迁建工程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总用地面积为381亩，总建筑面积约23.8万平方米，建成后可形成近6000名学生办学规模。</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2016-331021-82-01-030142-000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132300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121158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玉环县中等职业技术学校</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郑道圣13656562800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景宁畲族自治县职业高级中学整体迁建工程项目▲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按省一级重点职高建设标准建设，规模为48个教学班，容纳2200名学生。征地100亩，新建实训楼、宿舍楼、服务中心、小学教学楼等约25000平方米。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2020-331127-83-01-125516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42914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景宁畲族自治县职业高级中学</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陈杰18906789779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亚运会场馆建设项目（打包）▲</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建成比赛场馆、训练场馆。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打包项目</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236675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199729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36946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相关建设单位</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浙江省之江文化中心建设工程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总用地面积258亩，总建筑面积32万平方米，主要建设浙江省图书馆新馆、浙江省博物馆新馆、浙江省文学馆和公共服务中心等。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2016-330000-87-01-001089-000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323665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181949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93450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浙江省文化和旅游厅</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鲁俊15058548013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浙江省全民健身中心工程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健身活动中心、智力运动中心等7个中心建设，项目总建筑面积19.71万平方米。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2016-330000-88-01-011653-000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232596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浙江省体育局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沈怡明13336025302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杭州经济技术开发区文体中心工程▲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总用地面积62913平方米，总建筑面积254490.75平方米。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2018-330104-47-01-050990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177841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78703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钱塘区建投公司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王洋15757123930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余杭区良渚文化玉架山考古遗址公园（博物馆）</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总占地面积约182亩，总建筑面积约26000平米，建设遗址展示馆、临时展馆和文物科技保护研究基地等。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2020-330110-78-01-155177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杭州余杭经济开发建设有限公司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王昌利18057171727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中国京杭大运河博物院</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总建筑面积18万平方米，建设中国京杭大运河博物馆、大运河国际交流中心及其配套，地下两层地下停车库。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2020-330105-88-01-112109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319339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20319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杭州市运河综合保护开发建设集团有限责任公司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卜俊13588731221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瓯海区奥体中心▲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地上建筑面积14.9万平方，建设内容包含体育馆、游泳馆等。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2018-330304-47-01-062365-000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174856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瓯海中心区建设中心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林玉龙15868060500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德清地理信息小镇运动中心建设项目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用地面积47.4亩，建设运动配套设施等5万平方米。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2104-330521-07-01-819227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63340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11110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德清联创科技新城建设有限公司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张夏13587258568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绍兴市镜湖中心广场综合体（含规划馆、美术馆、民博馆）▲</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建设规划展示馆、美术馆和民博馆以及1层地下室，配套建设广场设施。总用地8.5万平方米，地上6.6万平方米，地下室5.9万平方米。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2020-330602-47-03-108006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127105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80026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35105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绍兴市镜湖开发集团有限公司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王立荣13857556120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嵊州市文化传媒中心建设工程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项目总用地98亩，总建筑面积10万平方米，地下3.1万平方米，地上6.96万平方米。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2012-330683-04-01-948126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109926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39209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嵊州市城市建设投资发展集团有限公司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沈万滨13858573030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浙东运河文化园（浙东运河博物馆）建设工程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总用地面积约329亩，分浙东运河博物馆、浙东运河文创文旅区及运河园提升工程三部分内容。</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2020-330602-88-01-100537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绍兴市城中村改造建设投资有限公司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张晓明13754395053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义乌大剧院▲</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建筑用地总面积70.46亩，总建筑面积10.97万平方米。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2017-330782-87-01-015125-000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240088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12675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义乌市城市投资建设集团有限公司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李宗秦15158983018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龙游县城东公共文化服务中心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规划用地约187亩，主要建设便民服务中心、文化艺术中心、图文信息与广电中心、青少年老年活动中心，地下空间开发利用等，总建筑面积16.9万平方米。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2019-330825-47-01-802072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136185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32355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龙游县城市发展投资有限公司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朱璐13567060990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衢州市体育中心工程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新建体育馆1个、体育场1个、游泳跳水馆1个、综合训练馆1个等，总建筑面积约25万平方米。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2018-330800-47-01-028554-000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354252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185800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衢州宝冶体育建设运营有限公司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叶昀18957010400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江山虎山运动公园项目▲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用地402亩，包括体育中心及体育公园、涵盖入口广场区域、运动区域、休闲健身廊道、生态滨水绿地、自然景观长廊、市政道路用地等。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2018-330881-88-01-094578-000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中国建筑第五工程局有限公司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祝赛龙13750709899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丽水南城运动综合体项目▲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用地面积13.6万平方米，总建筑面积约13.9万平方米，主要建设体育场、体育馆、游泳馆等。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2107-331151-04-01-630033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163500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丽水南城新区投资发展有限公司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陈伟顺13884385117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丽水市生态体育公园及地下停车场项目▲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总用地面积15.2038万平方米，总建筑面积7.48万平方米，另有连廊约0.6万平方米。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2019-331100-78-01-038137-000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70554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丽水市大花园旅游建设发展有限公司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陈则东15521513679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S304省道（320国道段至运溪路）电力廊道建设项目▲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建设电力隧道长约10.5公里。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2104-330110-04-01-843886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273500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杭州临平重大基础设施建设有限公司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张海涛17680575953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大运</w:t>
            </w:r>
            <w:r>
              <w:rPr>
                <w:rFonts w:hint="default" w:ascii="Times New Roman" w:hAnsi="Times New Roman" w:eastAsia="仿宋_GB2312" w:cs="Times New Roman"/>
                <w:i w:val="0"/>
                <w:color w:val="000000"/>
                <w:spacing w:val="-23"/>
                <w:kern w:val="0"/>
                <w:sz w:val="21"/>
                <w:szCs w:val="21"/>
                <w:u w:val="none"/>
                <w:lang w:val="en-US" w:eastAsia="zh-CN" w:bidi="ar"/>
              </w:rPr>
              <w:t>河国家文化公园建设（临平段）</w:t>
            </w:r>
            <w:r>
              <w:rPr>
                <w:rFonts w:hint="eastAsia" w:ascii="Times New Roman" w:hAnsi="Times New Roman" w:cs="Times New Roman"/>
                <w:i w:val="0"/>
                <w:color w:val="000000"/>
                <w:spacing w:val="-23"/>
                <w:kern w:val="0"/>
                <w:sz w:val="21"/>
                <w:szCs w:val="21"/>
                <w:u w:val="none"/>
                <w:lang w:val="en-US" w:eastAsia="zh-CN" w:bidi="ar"/>
              </w:rPr>
              <w:t>—</w:t>
            </w:r>
            <w:r>
              <w:rPr>
                <w:rFonts w:hint="default" w:ascii="Times New Roman" w:hAnsi="Times New Roman" w:eastAsia="仿宋_GB2312" w:cs="Times New Roman"/>
                <w:i w:val="0"/>
                <w:color w:val="000000"/>
                <w:spacing w:val="-23"/>
                <w:kern w:val="0"/>
                <w:sz w:val="21"/>
                <w:szCs w:val="21"/>
                <w:u w:val="none"/>
                <w:lang w:val="en-US" w:eastAsia="zh-CN" w:bidi="ar"/>
              </w:rPr>
              <w:t>崇贤塘栖段工程▲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道路、桥梁等提升整治工程，总整治面积约62.63万平方米。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2109-330113-04-01-373980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190524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杭州临平大运河建设有限公司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秦加奇17816875467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杭州市大运河国家文化公园建设（临平段）—东湖运河段工程▲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全长约4.6公里，总整治面积约16.5万平方米，包括绿道及绿化整治提升等。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2109-330113-04-01-500073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153531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杭州临平大运河建设有限公司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秦加奇17816875467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杭州市富春湾大道一期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道路长3公里，宽55米。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2019-330111-48-01-013489-000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436141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356046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杭州富阳江南新城建设有限公司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方杰13429670564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杭州市富春湾大道二期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全线总长6.98公里，西段总长约0.97公里，东段工程总长约6.01公里。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2020-330111-78-01-139806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杭州富春湾新城建设投资集团有限公司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方杰13429670564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杭州市艮山东路过江隧道工程▲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全长约4600米，其中隧道段长4450米，主线设计速度80公里每小时。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2017-330100-48-01-072108-000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361900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杭州艮山东路过江隧道管理有限责任公司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关德平15088778968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杭州市环城北路</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天目山路（中河立交</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古翠路）提升改造工程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总用地926亩，主要建设地面道路，地下隧道及其他配套管理设施等。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2017-330100-48-01-016244-000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463650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315852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杭州市城市建设投资集团有限公司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杨夏玲13777495769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杭州市秦望通道</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全长3公里，隧道全长2.8公里，地下建筑面积25.72万平米。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2018-330111-48-01-048655-000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785305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198183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杭州秦望工程建设运营有限公司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黄柯熔18757159957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杭州市文一西路提升改造（荆长大道</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东西大道）工程▲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西起东西大道，东至荆长大道西，全长7.28公里，快速路双向4车道、地面主干路双向6车道。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2018-330110-48-01-061665-000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638893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407351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154300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杭州未来科技城建设有限公司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夏骏15858160593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杭州市文一西路西延工程（一期）▲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全长约1.855公里，红线宽约50-82.75米，双向六车道规模。</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2107-330110-04-01-628806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204726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杭州未来科技城建设有限公司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夏骏15858160593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杭州西站枢纽站东进出站通道及停车配套设施项目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总用地226亩，建设内容包括高架集散疏解通道、地面市政配套工程两部分。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2011-330100-89-01-112970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106119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杭州西站枢纽站南区域综合配套设施及疏解通道项目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建设道路面积约161433平方米，建设桥梁面积9993平方米，综合治理河道长度1710米等。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2019-330110-48-01-824310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259464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39535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杭州西站枢纽站西区域综合配套设施及疏解通道项目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总用地605亩，建设高架疏解系统、地面配套道路及地面配套设施等。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2019-330110-48-01-814127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252740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82920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铁路杭州南站综合交通枢纽配套彩虹快速路项目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西起青年路，东至新城路，全长约6.78公里。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2017-330109-54-02-002429-000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617608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513528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杭州萧山城市基础设施建设有限公司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高立柯18767124346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慈溪杭湾金融港综合开发配套基础设施一期工程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工程在既有的中横线基础上扩建成高架桥，全长8.005公里，设双向六车道，设计速度80公里每小时。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2020-330282-48-03-132998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297404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慈溪市息壤建设发展有限公司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傅建锋13586618160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宁波市环城南路西延工程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工程路线全长8900米，道路标准宽度50米，全线设2座互通枢纽立交。</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2016-330200-78-01-001509-000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503401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403190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宁波市城市基础设施建设发展中心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姜明星13616574957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宁波市黄山路西延（富春江路</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小浃江路）工程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工程西起现状黄山路与小浃江路交叉口，东至现状黄山路与富春江路交叉口，长约5500米，为城市主干道，包含隧道1座。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2016-330206-54-01-000748-000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148039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宁波市北仑区公共项目建设管理中心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史惠芬15957450330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宁波市西洪大桥及接线工程（环镇北路—北环快速路）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全长约4.5公里，建设内容包括道路工程、桥梁工程、地道工程、管线和配套设施工程等。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2016-330200-48-01-001524-000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286971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宁波通途投资开发有限公司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曹晨15888121747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宁波市鄞州大道</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福庆路（东钱湖段）快速路工程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工程全长约10.5公里，采用城市快速路建设标准。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2017-330200-78-01-007199-000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483773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146218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宁波市城市基础设施建设发展中心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姜明星13616574957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宁波市鄞州大道</w:t>
            </w:r>
          </w:p>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福庆路综合管廊工程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全长7.5公里，属于干支线混合型综合管廊，入廊管线包括高压电力（110千伏、220千伏）、10千伏电力，通信、给水，预留热力管线。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2020-330212-48-01-129078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141735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23281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宁波城市地下空间投资有限公司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曹晨15888121747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温州轨道交通S3线附属配套工程（瓯海段）一期▲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项目全长约6.4公里，主路设计速度80公里每小时，主要建设内容包括主线高架道路、地面辅道、桥梁等。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2109-330304-04-01-587938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498561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温州市瓯海区交通工程建设中心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项静洁13957788600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499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温州经济技术开发区滨海核心区（二期地块）市政基础设施工程▲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新建道路总长8公里，主要建设内容包括桥梁、综合管廊等配套设施。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2020-330351-48-01-123628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109358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温州龙达围垦开发建设有限公司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张德衡13777772626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温州经济技术开发区滨海核心区（一期地块）市政基础设施工程▲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新建道路总长15.19公里，主要建设综合管廊等。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2020-330392-78-01-108117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276929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温州龙达围垦开发建设有限公司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张德衡13777772626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温州市瓯海大道西延三期工程（瞿溪环岛至泽雅大道）</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新增城市主干道约8.7公里，设计速度60公里每小时。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2017-330304-48-01-055669-000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363824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153950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温州铁路南站综合管理中心（温州高铁新城建设中心）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项静洁13957788600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温州市沿江快速路一期（西段）工程▲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全长4.28公里，主要建设内容包括道路、隧道、管线综合、绿化等。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2107-330302-04-01-142198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564138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温州市鹿城区人民政府双屿街道办事处</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刘珺瑶13506515151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温州南站综合交通枢纽中心▲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总建筑面积12.33万平方米，建设内容包括商办、交通枢纽、配套设施等。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2107-330304-04-01-951748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124902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24923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浙江瓯海铁路投资集团有限公司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张圆圆13706787147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湖州南浔区南林大桥改建及南延高架工程▲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主线总长3.83公里，采用双向6车道规模。</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2019-330503-54-01-828152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158830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76539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湖州南浔城建投资发展有限公司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俞淑慧13867281113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湖州市二环东路快速路项目（金二路）</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全长5.33公里，路宽45米，连接线长4.95公里，路宽32米，建桥9座。</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2107-330591-04-01-775406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164500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20455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湖州南太湖新区城市建设发展中心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徐珂钰15715888011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嘉兴市市区快速路环线工程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建设由三环东路-长水路-中环西路-中环北路构成的快速路环线，全长28.67公里。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2018-330400-48-01-058065-000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1087000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730761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嘉兴市交通投资集团有限责任公司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王挺13967383798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嘉兴市市区快速路环线工程（三期一阶段）▲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工程范围包含中环西路（东升西路）-中环北路（城东路）路段主线及地面道路，总长5.9公里，同步实施4对匝道。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2108-330400-04-01-510122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268346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31190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嘉兴市交通投资集团有限责任公司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王挺13967383798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中新嘉善智能传感产业平台新嘉大道魏俞线主干网工程▲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新嘉大道（嘉合路-魏俞线）为城市主干路，长4.6公里（含桥梁5座）。魏俞线（新枫大道-320国道）为城市主干路，长2.7公里。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2020-330421-48-01-115614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83000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中新嘉善现代产业园开发有限公司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金吉13967305010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绍兴市329国道智慧快速路改造工程建设项目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路线全长约31公里，按城市快速路标准设计，兼顾一级公路功能，总用地面积约2467亩。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2018-330600-78-01-016546-000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566000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绍兴市基础设施建设投资有限公司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金志光15257598685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绍兴市S308省道（二环西路智慧快速路）改造工程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路线全长约9.3公里，按城市快速路标准设计，兼顾一级公路功能，敷设形式为高架主线+地面道路。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2019-330600-78-02-013241-000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538389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320000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绍兴市城投建设开发有限公司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何隽杰18257577268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绍兴市二环北路及东西延伸段（镜水路－越兴路）智慧快速路工程建设项目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全长约17公里，按城市快速路标准设计，兼顾一级公路功能，敷设形式为高架+地面车道。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2018-330602-78-01-016555-000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460020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绍兴市基础设施建设投资有限公司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金志光15257598685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绍兴市二环南路智慧快速路工程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工程范围为沿二环南路，西起文渊路以东，东至二环东路，全长约6.24公里。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2019-330602-78-02-816878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334581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184000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绍兴市基础设施建设投资有限公司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周鑫15857583860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绍兴市绿云路（凤林西路以北</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329国道）智慧快速路工程▲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南起凤林西路以北，沿现状绿云路布置，北至329国道以南，路线全长约6.7公里，主线及辅路标准段均采用双向6车道规模，高架主线采用城市快速路（兼顾一级公路)标准。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2101-330600-04-01-318633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318828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绍兴市城投建设开发有限公司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何隽杰18257577268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绍兴市越东路及南延段（杭甬高速—绍诸高速平水口）智慧快速路工程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路线全长约18.9公里，按城市快速路标准设计，敷设形式为高架+局部地道+地面车道，总用地面积约1118亩。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2018-330600-78-01-016552-000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1190000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810000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绍兴市基础设施建设投资有限公司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金志光15257598685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绍兴市南北中心大道（人民大道至五甲渡大桥）快速路工程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主线以高架形式从人民大道到五甲渡大桥北侧桥头，长约3.57公里。地面辅道从人民大道到规划创一路，长约2.8公里。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2020-330604-48-02-160971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112378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绍兴市上虞区交通投资有限公司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叶湘18888772907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绍兴市解放大道及北延伸（康宁路、汤公路）建设改造工程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道路全长约3.6公里，主干路标准建设，主线采用高架形式，自南向北先后跨越329国道、杭甬运河、康宁路、汤公路、王斗公路、三江路。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2019-330602-78-02-024660-000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183230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129000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绍兴市基础设施建设投资有限公司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周鑫15857583860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绍兴市亚运会棒垒球场馆周边环境提升工程▲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建设镜水路综合管廊4.2公里及场馆周边绿化种植施工。</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2108-330600-04-01-776048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187367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绍兴市未来社区开发建设有限公司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蔡明成15157571017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金华市机场路立交化改造工程三阶段</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全长约3.55公里，包括道路、综合管廊、排水与管线综合等。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2018-330782-48-02-070565-000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432810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150196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义乌市城市投资建设集团有限公司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王文英15158965297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519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金华市商城大道（雪峰东路</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浙医四院）隧道工程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全长约6公里，双向6车道规模，设计速度60公里每小时。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2017-330782-48-01-008511-000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339923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中电建路桥集团（义乌）建设发展有限公司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陈峰15657687791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永康市金温高铁枢纽配套工程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道路全长12.93公里，双向四车道，设计速度60公里每小时。</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2020-330784-48-01-148884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190980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永康市江南山水新城开发有限公司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金耀武13967919912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杭衢高铁衢州西站综合交通枢纽及配套项目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总用地面积88.3亩，新建公交枢纽配套用房、公交发车场、旅游集散中心、换乘大厅、云轨候车厅、出租车场、高架匝道及落客平台等。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2020-330802-47-03-159364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124095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20878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22400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衢州市交通枢纽建设发展有限公司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葛国梁15657052588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柯城区双西港园区基础设施改造提升项目▲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项目用地约280亩，涉及桥梁、道路、景观节点改造提升等。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2020-330802-78-01-174195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衢州市柯城区建设投资发展有限公司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姚勣18057010525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椒江南部市场群区块基础设施提升工程（路泽太高架二期）▲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包括高架道路及地面道路两部分，高架道路主线长约4.98公里，地面道路6.9公里。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2012-331002-04-01-721814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293764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7501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台州市椒江城市发展投资集团有限公司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林聪13968615856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临海市城市快速路（南区段）工程▲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建设伏龙大桥至三洞桥道口城市快速路约6公里。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2108-331082-04-01-791529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267401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临海市住房和城乡建设局（临海市人民防空办公室（民防局））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卢艳13958556698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台州市和合大道（教七路</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学院路）道路工程▲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包括和合大道、台州大道连接线两部分，和合大道全长2.6公里，台州大道连接线全长292米。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2020-331002-48-02-169575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159993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8238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台州市椒江城市发展投资集团有限公司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林聪13968615856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杭衢铁路建德南站站前广场及连接线工程▲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总用地面积约240.53亩，新建站前广场、站前管理用房、连接线道路等工程。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2102-330182-04-01-773097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72658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建德市铁路设施投资有限公司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章伟忠15869040908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杭州西动车所盖板项目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用地面积约1111亩，分期建设，其中一期为湖杭场盖板区，约710亩。</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2020-330110-47-01-129154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743740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杭州市西站枢纽开发有限公司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朱苗华13989460578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杭温高铁楠溪江站站前综合交通枢纽工程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新增综合交通枢纽工程1处及配套市政设施，总建筑面积3.4万平方米。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2020-330324-48-01-102251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64341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永嘉县铁路投资集团有限公司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陈科亦17681755735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529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温州市域铁路S2线汀田车辆段上盖一层平台建设工程▲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规划用地面积约22万平方米，包含平台主体结构（梁、板、桩）及配套设施。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2104-330381-04-01-454280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256337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59833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瑞安市交通投资有限公司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郑可仁13958897679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湖州市长三角一体化南太湖未来新城长东片区总部经济园区基础设施项目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总用地2600亩，总建筑面积8.2万平方米，建设配套道路、市政设施和地下综合管廊工程等。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2020-330591-48-01-119682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306700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44319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湖州南太湖新区城市建设发展中心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周鑫15988458844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湖州市新建西部、南部水厂工程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新建日供水40万吨西部水厂1座和20万吨南部水厂1座，配套管网约45.2公里。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2019-330500-46-02-025067-000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199517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62550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35660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湖州市水务集团有限公司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徐磊13819203210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w:t>
            </w:r>
            <w:r>
              <w:rPr>
                <w:rFonts w:hint="default" w:ascii="Times New Roman" w:hAnsi="Times New Roman" w:eastAsia="仿宋_GB2312" w:cs="Times New Roman"/>
                <w:i w:val="0"/>
                <w:color w:val="000000"/>
                <w:spacing w:val="-17"/>
                <w:kern w:val="0"/>
                <w:sz w:val="21"/>
                <w:szCs w:val="21"/>
                <w:u w:val="none"/>
                <w:lang w:val="en-US" w:eastAsia="zh-CN" w:bidi="ar"/>
              </w:rPr>
              <w:t>新昌）境外并购产业合作园基础设施项目（二期）建设工程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项目包括城市道路、污水泵站、自来水厂、变电所等。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2019-330624-48-01-008619-000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149183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104500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新昌县大明市建设发展有限公司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石芳芳13357519186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浙江景宁特色产业平台一期项目（四格、大赤垟区块）▲</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总用地3143亩，主要建设边坡挡墙、场地平整、市政道路及综合管线工程等。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2112-331127-04-01-789008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2849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景宁畲族自治县安盛低丘缓坡开发有限公司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张璟13906789868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温州国际博览中心建设工程▲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总建筑面积58.96万平方米，主要建筑内容为展馆、会议中心及相关配套等工程。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2011-330393-04-01-157801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661026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温州新博会展有限公司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张相满13777767342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永嘉泵阀展览交易中心▲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总用地125.2亩，总建筑面积278989平方米，建设专业交易市场、智能云廊、研发中心、展览交易中心、孵化中心及培训中心等多功能展览交易中心。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2020-330324-72-03-144833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146000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温州楠鑫企业管理有限公司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吴义18867717777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长三角（嘉善）金融创新中心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项目建设规模为用地面积约84亩，总建筑面积约39万平方米。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2019-330421-70-03-825210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42832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嘉善县资产经营有限公司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吴国超13736843053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绍兴国际会展中心C1区工程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项目总建筑面积约10万平方米，新建会展中心，同时配置餐饮、会议洽谈等相关配套设施。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2020-330603-82-01-123786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115800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项目主体工程完工 。</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绍兴市柯桥区开发经营集团有限公司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俞佳平15068538170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绍兴综合保税区工程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用地2581亩，总建筑面积约1500000平方米。建设口岸作业区、加工制造区、研发设计区、国际贸易（跨境电商）区等。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2020-330602-59-01-122258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578000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绍兴综合保税区建设发展有限公司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娄永根13357589503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539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义乌市综合保税区项目▲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总用地面积1.34平方公里，总建筑面积193.18万平方米。包括保税展示、保税物流、保税服务、保税加工及口岸作业区等。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2020-330782-48-03-100875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624250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196709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浙江中国小商品城集团股份有限公司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徐锋13750984598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台州国际博览中心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w:t>
            </w:r>
            <w:r>
              <w:rPr>
                <w:rFonts w:hint="default" w:ascii="Times New Roman" w:hAnsi="Times New Roman" w:eastAsia="仿宋_GB2312" w:cs="Times New Roman"/>
                <w:i w:val="0"/>
                <w:color w:val="000000"/>
                <w:spacing w:val="-17"/>
                <w:kern w:val="0"/>
                <w:sz w:val="21"/>
                <w:szCs w:val="21"/>
                <w:u w:val="none"/>
                <w:lang w:val="en-US" w:eastAsia="zh-CN" w:bidi="ar"/>
              </w:rPr>
              <w:t>用地面积396.69亩，拟新建建筑面积42.37平万方米，主要建筑内容包括展厅、会议中心、配套建筑及停车位等。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2019-331000-47-03-013576-000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516706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37252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台州国际博览中心有限公司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陈斌13957696993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绍兴市公安局特警训练基地▲</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规划用地43230平方米，规划总建筑面积32500平方米，主要建设战训指挥大楼及多功能大楼、生活备勤楼、警犬训练用房、模拟街区、IPSC训练场、门卫等。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2019-330602-83-01-808698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30870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绍兴市公安局</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刘炜18257591998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浙江省第六监狱新建监舍区工程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新建总建筑面积64731平方米，其中罪犯监舍区及执勤用房总建筑面积58931平方米。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2019-330100-92-01-056783-000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44653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2022-2030</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浙江省第六监狱</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张东15906712589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杭州萧山七彩社区未来社区项目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项目按照未来社区“三化九场景”建设要求，共分为A、B、C、D四个实施区块。</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2108-330109-04-01-982351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419000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杭州萧山瓜沥镇城建投资开发有限公司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沈晓平13967909128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宁波镇海区骆驼桥未来社区项目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位于宁波市镇海区骆驼老街，南起中大河、北至镇骆西路、西临慈海南路、东至骆驼中学，实施单元面积388亩，保留改造银店弄小区、历史文化建筑，新建双创空间、商业综合体、邻里中心、住宅、幼儿园等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2018-330211-70-01-049572-000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宁波市轨道交通集团有限公司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金嘉伟13967899911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温州永嘉雅林未来社区项目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项目实施单元20.2公顷，总建筑面积54.7万平方米，建设安置房住宅、商业及配套等。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2019-330324-47-01-806528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591643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194002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温州北站高铁新城投资建设有限公司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金顺友13750914028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湖州頔塘南岸未来社区项目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总用地面积600亩,总建筑面积75.5万平方米，建设未来社区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2018-330503-70-01-032039-000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550062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454500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湖州南浔頔塘复兴建设有限公司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俞淑慧13867281113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嘉兴海宁双漾里未来社区项目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本项目对星城洛川小区进行数字化智慧化改造；对西田城作为商业综合体及屋顶光伏进行改造；对联合里及双漾里进行拆除重建，从而打造建设双漾里未来社区。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2106-330481-04-01-882956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758678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海宁市房地产开发有限公司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张寅超13757376210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绍兴上虞鸿雁未来社区项目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总建筑面积53.33万平方米，包含人才公寓、回迁房、社区中心、商业商务、配套建筑及道路等配套设施。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2019-330604-47-03-804947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550415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绍兴市上虞鸿雁建设开发有限公司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陆元鸿18868809207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549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金华义乌下车门未来社区项目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项目实施单元55.1公顷，总建筑面积约87.9万平方米，建设住宅、商业中心等。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2020-330782-70-03-104270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2029400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义乌市建设投资集团有限公司、华润置地控股有限公司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贾星晨13857969555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衢州柯城礼贤未来社区项目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按未来社区标准重建南滨花园一区、南滨花园三区，建筑面积 56.5万平方米。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2019-330802-47-03-827156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533500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319100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衢州绿城城投未来社区置业有限公司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姜大川18806701110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舟山普陀夏新未来社区项目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总用地面积约为224.3亩，新增建筑面积约为57万平方米，建设普通住宅、人才公寓、安置房、邻里中心、配套商业、物业服务等。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2012-330903-04-01-772316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舟山市普陀区智创城西开发建设有限公司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张梦玲13867233030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台州路桥凤栖未来社区项目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总用地面积约424.3亩（含道路、绿化等用地），其中出让净用地面积331.6亩，总建筑面积约85万方。</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2016-331004-04-01-626400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27815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台州保悦置业有限公司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陈西军13606668002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丽水莲都采桑未来社区项目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位于碧湖镇采桑村，建设用地面积211亩，总建筑面积约47万平方米，拟建回迁安置房、人才公寓、邻里中心、碧湖展览馆、采桑坊市等内容</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2012-331102-04-01-771796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330300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莲都区城投公司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王浩17369752883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嘉兴市油车港镇陈家坝拆迁安置小区二期工程▲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项目总用地182.27亩，总建筑面积约38万平方米，建设26幢2330套住宅等。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2020-330411-47-03-171040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239993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1037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248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嘉兴市麟湖新农村建设投资有限公司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姚利峰15825723382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秀洲经开区安置房一期建设项目▲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总用地121亩，总建筑面积26万平方米。一期项目主要建设14幢高层住宅，3幢多层配套社区物业用房等。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2020-330411-47-01-167277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118964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6800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嘉兴市梅里新市镇建设有限公司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王凌超18358329799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新昌县里江北历史文化街区建设项目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建设用地41.18亩，改造建筑面积58162.2平方米，新建里江历史文化街建筑面积47236.9平方米。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2018-330624-47-01-011411-000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116970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107200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9770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新昌县城市开发建设有限公司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董熠15067566117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江山市城南异地搬迁安居工程▲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总建筑面积约25万平方米，新建多高层住宅、小区公共设施配套、居家养老中心等。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2109-330881-04-01-504011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江山市铖兴置业有限公司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邵琼13757049453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江山市溪东村（城中村）改造项目▲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总建筑面积约63.5万平方米，总户数约3750套，建设多高层住宅及地下停车场等。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2110-330881-04-01-259243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江山市铖兴置业有限公司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邵琼13757049453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559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天台县始丰街道唐兴大道玉湖区块改造项目（A1</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A9区块安置房项目）▲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总用地面积232亩，建筑面积53.22万平方米，建设安置住宅用房、配套用房、商业用房、停车场。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2017-331023-70-01-014468-001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114020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天台县基础设施投资有限公司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干奋豪18367651013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莲都区常宅区块及地下停车场项目▲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总用地83亩，总建筑面积17万平方米，建设大搬快聚安置房。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2111-331100-04-01-319016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86396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丽水市莲都区富民乐居建设发展有限公司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廖颖愚15005885537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遂昌县古院梅溪安置房项目▲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总用地87亩，总建筑面积为20.9万平方米，其中地上计容建筑面积为13.3万平方米，地下室建筑面积为7.6万平方米。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2101-331123-04-01-932773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97000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15130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遂昌县国有资本投资运营集团有限责任公司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陈相华19858396900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w:t>
            </w:r>
            <w:r>
              <w:rPr>
                <w:rFonts w:hint="default" w:ascii="Times New Roman" w:hAnsi="Times New Roman" w:eastAsia="仿宋_GB2312" w:cs="Times New Roman"/>
                <w:i w:val="0"/>
                <w:color w:val="000000"/>
                <w:spacing w:val="-11"/>
                <w:kern w:val="0"/>
                <w:sz w:val="21"/>
                <w:szCs w:val="21"/>
                <w:u w:val="none"/>
                <w:lang w:val="en-US" w:eastAsia="zh-CN" w:bidi="ar"/>
              </w:rPr>
              <w:t>江省生态海岸带168黄金海岸线（炎亭—大渔）旅游综合开发工程（炎亭—海口滨海栈道工程）▲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栈道工程长3.5公里，宽4.5米，建设栈道、景观绿化广场、景观装置、停车场、无边界泳池、情人海滩、情人码头、永恒之塔等。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2112-330327-04-01-946452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完成工程总工程量的20%。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苍南县旅游投资集团有限公司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郭吟18857832208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浙江省生态海岸带168生态海岸带示范样板段绿道景观工程▲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总用地面积218854平方米，绿道主线全长16.7公里，支线绿道6公里，其中桥梁共5座，长0.95公里，服务驿站占地面积为22994平方米，总建筑面积3498平方米。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2122-330327-04-01-816708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82803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完成满足项目开工建设范围内的征地与政策处理以及林地指标报批工作；启动未涉及农转用等地块的服务设施项目开工建设；累计完成总工程量的10%。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苍南县旅游投资集团有限公司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虞晓晓13587816226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浙江省生态海岸带半山半岛旅游建设项目▲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用地面积约550亩，总建筑面积22万平方米，打造旅游度假酒店综合体。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2018-330327-61-03-049352-000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67031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完成整体一期约60%。</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温州和晟文旅投资有限公司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陈上军13706881868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浙江省生态海岸带沛垒沙滩生态康养旅游度假区▲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项目用地面积257亩，建筑面积约14万平方米，打造休闲娱乐、康体养生、海上运动、生态旅游为一体的滨海休闲度假综合体。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2020-330327-61-03-156586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12月开工。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中乐投资集团有限公司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余杰15168761088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浙江省生态海岸带浙江清华长三角研究院氢能科技园▲</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项目占地面积214亩，主建设创新中心，加氢站，测试中心，检测中心、科研基地、生产厂房、中心餐厅及地下停车场。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2106-330452-04-01-489110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214727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创新中心一期工程主体结顶。</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浙江氢能产业发展有限公司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卫书明13757385711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安吉红石崖旅游景区建设项目▲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用地263.29亩，新建建筑面积20万平方米，新建竹创市集、竹溪谷等建设项目。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2020-330523-90-03-164717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358090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浙江报福旅游开发有限公司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张斌18605835707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安吉融亿国际生态文化旅游项目▲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用地409.53亩，新建建筑面积27.5万平方米，新建生物国际论坛场馆、生物多样性馆等。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2109-330523-04-01-168280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216800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85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安吉融亿生态旅游开发有限公司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罗音13587900926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569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上海长峰（集团）有限公司长兴太湖龙之梦乐园项目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分宴会会议中心片区、文化演艺中心片区、游乐中心等三个片区。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TTTT-330100-54-01-026373-066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2510000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2016-2027</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1561500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59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上海长峰（集团）有限公司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陶屹洲15067223530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杭州湾融创文旅城（原浙江山水六旗国际度假区项目）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项目用地5000亩，建设文化旅游产业、酒店商业集群、国际健康产业、国际度假小镇等板块内容，同步建设配套设施。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2016-330000-89-02-014382-000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1690362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海盐县政府、融创鑫恒投资集团有限公司、海盐融创文旅发展有限公司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肖娟华13819376400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磐安云海方舟旅游康养基地项目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项目占地面积约500亩，建设用地200亩，建设旅游度假区。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2020-330727-61-03-132499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9040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浙江磐安云海方舟旅游发展有限公司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葛晓明15858918777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浙江磐安白云山旅游度假景区▲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建设游乐园等相关设施为主的风景旅游综合体。</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2104-330727-04-01-132197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124000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12700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浙江之心旅游发展有限公司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陈美霞15988567798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浙江华泓猪业有限公司存栏12000头母猪及年出栏30万头生猪猪场建设项目▲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新建外来品种猪原种场、母猪舍、保育育肥舍、金华猪原种场区，配套饲料加工厂区、污水处理和有机肥加工厂区，重点突出标准。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2020-330791-03-03-143956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41000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主体工程结顶 。</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浙江华泓猪业有限公司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陈昂13505796550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七</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新基建</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杭州至宁波国家高速公路（杭绍甬高速）杭州至绍兴段工程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路线全长约52.74公里，其中杭州段长约23.42公里，绍兴段长约29.33公里。</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2018-330109-48-01-033907-000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3144071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1351161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830308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3570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杭州市交通运输发展服务中心（杭州市交通运输应急抢险与保障中心）、绍兴市公路与运输管理中心</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冯斌斌18358508269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新型储能项目▲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浙能乐电1、2号机组电化学储能调频项目、华能玉环分公司电储能辅助 AGC 调频项目、萧山发电厂电化学储能电站、宁波朗辰新能源有限公司独立储能电站、新昌高新园区储能项目、龙能电力上虞储能示范项目、义乌万里扬苏溪变独立储能项目等电化学储能项目，总容量30万千瓦</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打包项目</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172850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172850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建成投产。</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各责任单位</w:t>
            </w: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浙江（长三角）新一代全功能智能超算中心建设项目▲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用地30亩，新增建筑面积50000平方米。项目计算能力达到同期国际TOP10以上水平，规划峰值为250P（实测峰值150P）的超级计算系统。</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2020-330483-39-03-129046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113792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乌镇之光（桐乡）超算中心有限公司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刘申虎13867379119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长三角•平湖润泽国际信息港项目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总用地371亩，总建筑面积48.2万平方米，建设9幢高等级数据中心机房楼（含1栋超算中心机房楼）。</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2020-330482-65-03-124526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1168089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101350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283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浙江泽悦信息科技有限公司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李笠13957316019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浙江云计算数据中心项目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总用地310亩，总建筑面积28.85万平方米，建设10幢数据中心大楼，10800个机柜，共计20万台服务器的高标准绿色数据中心项目。</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2020-330105-65-03-134738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1581836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110785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杭州钢铁集团有限公司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马凌燕13857117571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579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阿里巴巴浙江云计算数据中心临平新城项目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项目为计算机、通信等制造业厂房建设，新增地上建筑面积258572平方米，新增地下建筑面积1286平方米。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2103-330110-04-01-239798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浙江天猫技术有限公司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陈佳阳15382377606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浙江天猫技术有限公司年运行10万台服务器数据中心（阿里巴巴浙江云计算数据中心经济技术开发区项目）▲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该项目拟建设厂房及辅助用房，项目总建筑面积133000平方米，其中地上建筑面积133000平方米，年运行10万台服务器数据中心。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2018-330110-39-03-042725-000 </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90714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浙江天猫技术有限公司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李振宇15355009257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超重力离心模拟与实验装置国家重大科技基础设施</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总建筑面积34560平方米，建设2台离心加速度与负载可控可调的离心机、6座超重力实验舱、模型制备机等。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2017-000052-73-01-002083</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210080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26913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林伟岸13515817031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甬江实验室启动区项目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项目用地面积约122亩，建筑面积约16.5万平方米。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2106-330200-04-01-997412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202000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27000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宁波甬江实验室开发建设有限公司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吴雪君13967868222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之江实验室·AI莫干山基地</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用地73.3亩，建设AI论坛中心、科研办公及配套用房等4.06万平方米。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2020-330521-73-03-126647</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德清县城市投资开发有限公司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陆德林13706829321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南湖研究院（基础设施建设项目）▲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新增科研用地326亩，新建建筑面积93900平方米。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2020-330402-48-03-135848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136900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6690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20837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中国电子科技南湖研究院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眭建军13216369585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浙江大学杭州国际科创中心项目一期▲</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总用地408亩，总建筑面积51万平方米，建设重大创新平台、物业及停车场等。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2019-330109-75-03-823492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150760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杭州萧山国际科创中心开发有限公司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韩梦怡13567173857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浙江省中医药研究院青山湖科创园区建设工程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总建筑面积为71613平方米，建设主要内容为中医药研究楼、中药制剂楼等。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2018-330000-83-01-058430-000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39305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24232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浙江省中医药研究院</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李亚平13588417910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智联国际生命科学科创中心▲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项目用地面积约177亩，总建筑面积约33.1万平方米。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2019-330109-73-03-803994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151862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43600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浙江智联生命科学产业发展有限公司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丁淑丽15968832369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OPPO全球移动终端研发总部</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项目总用地面积约合73.3515亩，总建筑面积392340平方米。 </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2020-330110-65-03-173378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2021-2026</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7577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杭州逗酷软件科技有限公司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高洁18616559625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589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vivo全球AI研发中心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拟建研发用房，总建筑面积326332平方米，项目总用地面积35868平方米。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2020-330110-65-03-144045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215000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40979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维沃移动通信（杭州）有限公司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侯立博15951778300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八</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现代物流</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auto"/>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auto"/>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宁波舟山</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工程</w:t>
            </w:r>
            <w:r>
              <w:rPr>
                <w:rFonts w:hint="eastAsia" w:ascii="Times New Roman" w:hAnsi="Times New Roman" w:cs="Times New Roman"/>
                <w:i w:val="0"/>
                <w:color w:val="000000"/>
                <w:kern w:val="0"/>
                <w:sz w:val="21"/>
                <w:szCs w:val="21"/>
                <w:u w:val="none"/>
                <w:lang w:val="en-US" w:eastAsia="zh-CN" w:bidi="ar"/>
              </w:rPr>
              <w:t>（一）</w:t>
            </w:r>
            <w:r>
              <w:rPr>
                <w:rFonts w:hint="default" w:ascii="Times New Roman" w:hAnsi="Times New Roman" w:eastAsia="仿宋_GB2312" w:cs="Times New Roman"/>
                <w:i w:val="0"/>
                <w:color w:val="000000"/>
                <w:kern w:val="0"/>
                <w:sz w:val="21"/>
                <w:szCs w:val="21"/>
                <w:u w:val="none"/>
                <w:lang w:val="en-US" w:eastAsia="zh-CN" w:bidi="ar"/>
              </w:rPr>
              <w:t>▲</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宁波舟山</w:t>
            </w:r>
            <w:r>
              <w:rPr>
                <w:rFonts w:hint="eastAsia" w:ascii="Times New Roman" w:hAnsi="Times New Roman" w:cs="Times New Roman"/>
                <w:i w:val="0"/>
                <w:color w:val="000000"/>
                <w:kern w:val="0"/>
                <w:sz w:val="21"/>
                <w:szCs w:val="21"/>
                <w:u w:val="none"/>
                <w:lang w:val="en-US" w:eastAsia="zh-CN" w:bidi="ar"/>
              </w:rPr>
              <w:t>××</w:t>
            </w:r>
            <w:r>
              <w:rPr>
                <w:rFonts w:hint="default" w:ascii="Times New Roman" w:hAnsi="Times New Roman" w:eastAsia="仿宋_GB2312" w:cs="Times New Roman"/>
                <w:i w:val="0"/>
                <w:color w:val="000000"/>
                <w:kern w:val="0"/>
                <w:sz w:val="21"/>
                <w:szCs w:val="21"/>
                <w:u w:val="none"/>
                <w:lang w:val="en-US" w:eastAsia="zh-CN" w:bidi="ar"/>
              </w:rPr>
              <w:t>工程</w:t>
            </w:r>
            <w:r>
              <w:rPr>
                <w:rFonts w:hint="eastAsia" w:ascii="Times New Roman" w:hAnsi="Times New Roman" w:cs="Times New Roman"/>
                <w:i w:val="0"/>
                <w:color w:val="000000"/>
                <w:kern w:val="0"/>
                <w:sz w:val="21"/>
                <w:szCs w:val="21"/>
                <w:u w:val="none"/>
                <w:lang w:val="en-US" w:eastAsia="zh-CN" w:bidi="ar"/>
              </w:rPr>
              <w:t>（二）</w:t>
            </w:r>
            <w:r>
              <w:rPr>
                <w:rFonts w:hint="default" w:ascii="Times New Roman" w:hAnsi="Times New Roman" w:eastAsia="仿宋_GB2312" w:cs="Times New Roman"/>
                <w:i w:val="0"/>
                <w:color w:val="000000"/>
                <w:kern w:val="0"/>
                <w:sz w:val="21"/>
                <w:szCs w:val="21"/>
                <w:u w:val="none"/>
                <w:lang w:val="en-US" w:eastAsia="zh-CN" w:bidi="ar"/>
              </w:rPr>
              <w:t>▲</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847700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p>
        </w:tc>
        <w:tc>
          <w:tcPr>
            <w:tcW w:w="1163"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rPr>
                <w:rFonts w:hint="default" w:ascii="Times New Roman" w:hAnsi="Times New Roman" w:eastAsia="仿宋_GB2312" w:cs="Times New Roman"/>
                <w:color w:val="auto"/>
                <w:spacing w:val="0"/>
                <w:w w:val="95"/>
                <w:kern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中央储备粮舟山直属库有限公司新建物流仓项目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新建19.2万吨仓房及物流配套附属设施。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2019-330902-59-03-802165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33983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18353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15547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中央储备粮舟山直属库有限公司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黄金根13575626695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中央储备粮舟山直属库有限公司新建物流设施项目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新建9.6万吨仓房及物流附属设施、办公楼等。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2019-330902-59-03-802164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54712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2020-2022</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13166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完工。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中央储备粮舟山直属库有限公司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黄金根13575626695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宁波市粮食储备和应急保障项目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宁波市市级粮食储备库12万吨、应急成品粮储备库8000吨、日加工大米300吨的生产车间、配送中心及办公附属用房等。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2102-330200-04-01-588784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95088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宁波市粮食收储有限公司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王绿野18857406123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宁波市应急物资储备库</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宁波市市级救灾物资库7000平方米、其他应急物资（含防疫物资）公共仓8000平方米。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2102-330200-04-01-271530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37916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宁波市粮食收储有限公司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王绿野18857406123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宁波农副产品物流中心项目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总用地面积460亩，总建筑面积32万平方米，建设以农副产品为重点的包含交易区、冷藏仓储区、理货加工配送区等功能区块的物流中心。</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2017-330283-59-03-003948-000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220748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2016-2023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157804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宁波农副产品物流中心有限公司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王晟晟15888009079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宁波梅山国际冷链供应链平台项目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项目位于宁波梅山综合保税区中心地带，占地约400亩，总建筑面积29万平方米，建成投产后，将配备5座现代化多温层仓库和5座全自动立体冷库，冷库容量可达23万吨。</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2103-330293-04-01-189062</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3126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一期项目主体结构封顶，市政、幕墙及机电安装开始施工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宁波梅山国际冷链有限公司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钱超杰13484220669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京东瑞安智能供应链产业建设项目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总建筑面积约30万平方米，建设生产厂房、仓储中心等。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2019-330381-54-03-824976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205002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51339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114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温州储汇物流有限公司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邹霖15371055088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599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安吉数字物流港新建工程▲</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用地769亩，建筑面积54万平方米，新建共享标准仓等相关基础设施配套工程。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2020-330523-59-03-164891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253000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28500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754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安吉交投开发建设有限公司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叶剑慧13754247736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湖州市农产品物流集散中心▲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项目总用地23.49万平方米，总建筑面积37.68万平方米，建设内容包括冷链仓储物流区、农产品批发市场交易区和生活配套区。</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2017-330502-59-01-068205-000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165476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129350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30500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湖州吴兴南太湖农产品有限公司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王璟13515720900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海盐传化智慧港项目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包含海运码头、内河港池及配套、自贸区保税物流中心等三个部分。</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2012-330424-04-01-245199</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浙江传化多式联运发展有限公司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高凯18268133999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602</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圆通嘉兴全球性航空物流枢纽项目▲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项目用地1454.4亩，建筑面积115万平米，建设航空物流服务、信息服务、园区营运配套服务等。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2019-330411-56-03-044712-000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632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圆通航空投资发展有限公司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丁丽18521578637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603</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柯桥浙江中国轻纺城集团股份有限公司轻纺数字物流港项目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总建筑面积约100万平方米，建设功能涵盖托运、智能仓储、城市异地货站、跨境电商等业态的物流港。</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2101-330603-89-01-670108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480000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45000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绍兴中国轻纺城国际物流中心有限公司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葛晶晶13575500230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604</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诸暨益信仓储有限责任公司数字装备智慧产业基地项目（经开1号）</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总用地168.5亩，总建筑面积30万平方米，新建高标准装配和分拨中心以及配套设施。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2107-330681-04-01-116100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67399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20554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38000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诸暨益信仓储有限责任公司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唐乐乐13761474693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605</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京东智能制造及智能物流示范基地项目▲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总建筑面积70万平方米，一期27.6万平方米。</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2110-330703-04-01-560668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2022-2029</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金华京东供应链服务有限公司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顾汉前18136875190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606</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中国邮政华东物流仓储中心▲</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打造中国邮政华东智慧供应链产业园，主要包括华东邮件处理中心、华东物流配送中心、华东电商仓储中心、华东国际航运中心、国际邮件互换局等功能。</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2019-330782-60-03-813076</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123000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17000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中国邮政集团有限公司浙江省义乌市分公司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周健13575969420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607</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中通快递浙江总部项目（金华市）</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用地面积约200.7亩，总建筑面积41.6万平方米，建设车间等主体工程及配套辅助工程。</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2018-330782-59-03-003733-000</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58748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15000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浙江爱第吉供应链管理有限公司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周建13575969420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608</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开化传化产业园项目▲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用地322.9亩。主要分为物流功能区和综合配套功能区，建设仓储用房、办公楼、员工宿舍、冷库、加油加气站、停车场等。</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2019-330824-60-03-800614</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105000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2018-2024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36000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开化传化产业园发展有限公司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陈晓宇13511420684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609</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浙石化金塘综合物流基地项目▲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拟建3座30万吨级以上原油码头，12组40万立方共480万立方罐区，3条直径813毫米输油管道，约2公里海塘升级改造。</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2112-330954-04-Y1-000391</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900000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2022-2025</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350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65000 </w:t>
            </w:r>
          </w:p>
        </w:tc>
        <w:tc>
          <w:tcPr>
            <w:tcW w:w="6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开工建设。</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浙石化金塘物流有限公司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郑斌13868239996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610</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大洋世家海洋食品加工冷藏物流基地项目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项目将建设金枪鱼综合生产厂房、生物制品厂房、超低温金枪鱼物流加工中心和健康食品厂房。布置海洋生物制品、健康食品等精深加工生产线。</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2020-330902-13-03-104348</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128000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2020-2023</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77358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30000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冷库部分建成。</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大洋世家（舟山）优品有限公司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9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余磊13967203322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611</w:t>
            </w:r>
          </w:p>
        </w:tc>
        <w:tc>
          <w:tcPr>
            <w:tcW w:w="14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台州南铁路智慧陆港新区项目▲</w:t>
            </w:r>
          </w:p>
        </w:tc>
        <w:tc>
          <w:tcPr>
            <w:tcW w:w="32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17"/>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占地约1700亩，一期约825亩，依托在建金台铁路货运场站，整合既有甬台温铁路台州南货站，实现两站融合发展。</w:t>
            </w:r>
          </w:p>
        </w:tc>
        <w:tc>
          <w:tcPr>
            <w:tcW w:w="121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17"/>
                <w:w w:val="95"/>
                <w:kern w:val="0"/>
                <w:sz w:val="21"/>
                <w:szCs w:val="21"/>
                <w:lang w:val="en-US" w:eastAsia="zh-CN"/>
              </w:rPr>
            </w:pPr>
            <w:r>
              <w:rPr>
                <w:rFonts w:hint="default" w:ascii="Times New Roman" w:hAnsi="Times New Roman" w:eastAsia="仿宋_GB2312" w:cs="Times New Roman"/>
                <w:i w:val="0"/>
                <w:color w:val="000000"/>
                <w:spacing w:val="-17"/>
                <w:kern w:val="0"/>
                <w:sz w:val="21"/>
                <w:szCs w:val="21"/>
                <w:u w:val="none"/>
                <w:lang w:val="en-US" w:eastAsia="zh-CN" w:bidi="ar"/>
              </w:rPr>
              <w:t>2012-331004-04-01-117555</w:t>
            </w:r>
          </w:p>
        </w:tc>
        <w:tc>
          <w:tcPr>
            <w:tcW w:w="7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120000 </w:t>
            </w:r>
          </w:p>
        </w:tc>
        <w:tc>
          <w:tcPr>
            <w:tcW w:w="103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2021-2024</w:t>
            </w:r>
          </w:p>
        </w:tc>
        <w:tc>
          <w:tcPr>
            <w:tcW w:w="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8157 </w:t>
            </w:r>
          </w:p>
        </w:tc>
        <w:tc>
          <w:tcPr>
            <w:tcW w:w="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20000 </w:t>
            </w:r>
          </w:p>
        </w:tc>
        <w:tc>
          <w:tcPr>
            <w:tcW w:w="68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 xml:space="preserve">0 </w:t>
            </w:r>
          </w:p>
        </w:tc>
        <w:tc>
          <w:tcPr>
            <w:tcW w:w="19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主体施工。</w:t>
            </w:r>
          </w:p>
        </w:tc>
        <w:tc>
          <w:tcPr>
            <w:tcW w:w="127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浙江交投智慧陆港有限公司</w:t>
            </w:r>
          </w:p>
        </w:tc>
        <w:tc>
          <w:tcPr>
            <w:tcW w:w="116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pacing w:val="0"/>
                <w:w w:val="95"/>
                <w:kern w:val="0"/>
                <w:sz w:val="21"/>
                <w:szCs w:val="21"/>
                <w:lang w:val="en-US" w:eastAsia="zh-CN"/>
              </w:rPr>
            </w:pPr>
            <w:r>
              <w:rPr>
                <w:rFonts w:hint="default" w:ascii="Times New Roman" w:hAnsi="Times New Roman" w:eastAsia="仿宋_GB2312" w:cs="Times New Roman"/>
                <w:i w:val="0"/>
                <w:color w:val="000000"/>
                <w:kern w:val="0"/>
                <w:sz w:val="21"/>
                <w:szCs w:val="21"/>
                <w:u w:val="none"/>
                <w:lang w:val="en-US" w:eastAsia="zh-CN" w:bidi="ar"/>
              </w:rPr>
              <w:t>田娜娜15669950690</w:t>
            </w:r>
          </w:p>
        </w:tc>
      </w:tr>
    </w:tbl>
    <w:p>
      <w:pPr>
        <w:autoSpaceDE w:val="0"/>
        <w:autoSpaceDN w:val="0"/>
        <w:adjustRightInd w:val="0"/>
        <w:snapToGrid w:val="0"/>
        <w:spacing w:line="530" w:lineRule="exact"/>
        <w:textAlignment w:val="baseline"/>
        <w:rPr>
          <w:rFonts w:ascii="Times New Roman" w:hAnsi="Times New Roman" w:cs="Times New Roman"/>
          <w:color w:val="auto"/>
          <w:kern w:val="0"/>
        </w:rPr>
        <w:sectPr>
          <w:headerReference r:id="rId5" w:type="default"/>
          <w:footerReference r:id="rId6" w:type="default"/>
          <w:footerReference r:id="rId7" w:type="even"/>
          <w:footnotePr>
            <w:numFmt w:val="decimalEnclosedCircleChinese"/>
            <w:numRestart w:val="eachPage"/>
          </w:footnotePr>
          <w:pgSz w:w="16838" w:h="11906" w:orient="landscape"/>
          <w:pgMar w:top="1134" w:right="1134" w:bottom="1134" w:left="1134" w:header="851" w:footer="1020" w:gutter="0"/>
          <w:pgNumType w:fmt="decimal"/>
          <w:cols w:space="720" w:num="1"/>
          <w:rtlGutter w:val="0"/>
          <w:docGrid w:linePitch="312" w:charSpace="0"/>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6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6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left"/>
      <w:rPr>
        <w:rFonts w:hint="eastAsia"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widowControl w:val="0"/>
                            <w:tabs>
                              <w:tab w:val="center" w:pos="4153"/>
                              <w:tab w:val="right" w:pos="8306"/>
                            </w:tabs>
                            <w:snapToGrid w:val="0"/>
                            <w:jc w:val="left"/>
                            <w:rPr>
                              <w:rFonts w:hint="eastAsia" w:ascii="Times New Roman" w:hAnsi="Times New Roman" w:eastAsia="仿宋_GB2312" w:cs="Times New Roman"/>
                              <w:kern w:val="2"/>
                              <w:sz w:val="18"/>
                              <w:szCs w:val="18"/>
                              <w:lang w:val="en-US" w:eastAsia="zh-CN" w:bidi="ar-SA"/>
                            </w:rPr>
                          </w:pPr>
                          <w:r>
                            <w:rPr>
                              <w:rFonts w:hint="eastAsia" w:ascii="Times New Roman" w:hAnsi="Times New Roman" w:eastAsia="仿宋_GB2312" w:cs="Times New Roman"/>
                              <w:kern w:val="2"/>
                              <w:sz w:val="18"/>
                              <w:szCs w:val="18"/>
                              <w:lang w:val="en-US" w:eastAsia="zh-CN" w:bidi="ar-SA"/>
                            </w:rPr>
                            <w:fldChar w:fldCharType="begin"/>
                          </w:r>
                          <w:r>
                            <w:rPr>
                              <w:rFonts w:hint="eastAsia" w:ascii="Times New Roman" w:hAnsi="Times New Roman" w:eastAsia="仿宋_GB2312" w:cs="Times New Roman"/>
                              <w:kern w:val="2"/>
                              <w:sz w:val="18"/>
                              <w:szCs w:val="18"/>
                              <w:lang w:val="en-US" w:eastAsia="zh-CN" w:bidi="ar-SA"/>
                            </w:rPr>
                            <w:instrText xml:space="preserve"> PAGE  \* MERGEFORMAT </w:instrText>
                          </w:r>
                          <w:r>
                            <w:rPr>
                              <w:rFonts w:hint="eastAsia" w:ascii="Times New Roman" w:hAnsi="Times New Roman" w:eastAsia="仿宋_GB2312" w:cs="Times New Roman"/>
                              <w:kern w:val="2"/>
                              <w:sz w:val="18"/>
                              <w:szCs w:val="18"/>
                              <w:lang w:val="en-US" w:eastAsia="zh-CN" w:bidi="ar-SA"/>
                            </w:rPr>
                            <w:fldChar w:fldCharType="separate"/>
                          </w:r>
                          <w:r>
                            <w:rPr>
                              <w:rFonts w:hint="eastAsia" w:ascii="Times New Roman" w:hAnsi="Times New Roman" w:eastAsia="仿宋_GB2312" w:cs="Times New Roman"/>
                              <w:kern w:val="2"/>
                              <w:sz w:val="18"/>
                              <w:szCs w:val="18"/>
                              <w:lang w:val="en-US" w:eastAsia="zh-CN" w:bidi="ar-SA"/>
                            </w:rPr>
                            <w:t>2</w:t>
                          </w:r>
                          <w:r>
                            <w:rPr>
                              <w:rFonts w:hint="eastAsia" w:ascii="Times New Roman" w:hAnsi="Times New Roman"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TDDvTRAQAAowMAAA4AAABkcnMvZTJvRG9jLnhtbK1TS27bMBDdF8gd&#10;CO5jyS4aCILloIWRIEDRFkhzAJoiLQL8gUNb8gXaG3TVTfc9l8/RISU5RbrJohtqhjN8M+/NaH07&#10;GE2OIoBytqHLRUmJsNy1yu4b+vT17rqiBCKzLdPOioaeBNDbzdWbde9rsXKd060IBEEs1L1vaBej&#10;r4sCeCcMg4XzwmJQumBYRDfsizawHtGNLlZleVP0LrQ+OC4A8HY7BumEGF4D6KRUXGwdPxhh44ga&#10;hGYRKUGnPNBN7lZKweNnKUFEohuKTGM+sQjau3QWmzWr94H5TvGpBfaaFl5wMkxZLHqB2rLIyCGo&#10;f6CM4sGBk3HBnSlGIlkRZLEsX2jz2DEvMheUGvxFdPh/sPzT8UsgqsVNWFJimcGJn398P//8ff71&#10;jVRJn95DjWmPHhPj8MENmDvfA14m2oMMJn2REME4qnu6qCuGSHh6VK2qqsQQx9jsIH7x/NwHiPfC&#10;GZKMhgYcX1aVHT9CHFPnlFTNujuldR6htqRv6M3bd2V+cIkguLZYI5EYm01WHHbDxGzn2hMS63EF&#10;Gmpx4ynRDxYVTtsyG2E2drNx8EHtu7xOqRPw7w8Ru8lNpgoj7FQYZ5dpTnuWluNvP2c9/1u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Eww700QEAAKMDAAAOAAAAAAAAAAEAIAAAAB8BAABk&#10;cnMvZTJvRG9jLnhtbFBLBQYAAAAABgAGAFkBAABi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Times New Roman" w:hAnsi="Times New Roman" w:eastAsia="仿宋_GB2312" w:cs="Times New Roman"/>
                        <w:kern w:val="2"/>
                        <w:sz w:val="18"/>
                        <w:szCs w:val="18"/>
                        <w:lang w:val="en-US" w:eastAsia="zh-CN" w:bidi="ar-SA"/>
                      </w:rPr>
                    </w:pPr>
                    <w:r>
                      <w:rPr>
                        <w:rFonts w:hint="eastAsia" w:ascii="Times New Roman" w:hAnsi="Times New Roman" w:eastAsia="仿宋_GB2312" w:cs="Times New Roman"/>
                        <w:kern w:val="2"/>
                        <w:sz w:val="18"/>
                        <w:szCs w:val="18"/>
                        <w:lang w:val="en-US" w:eastAsia="zh-CN" w:bidi="ar-SA"/>
                      </w:rPr>
                      <w:fldChar w:fldCharType="begin"/>
                    </w:r>
                    <w:r>
                      <w:rPr>
                        <w:rFonts w:hint="eastAsia" w:ascii="Times New Roman" w:hAnsi="Times New Roman" w:eastAsia="仿宋_GB2312" w:cs="Times New Roman"/>
                        <w:kern w:val="2"/>
                        <w:sz w:val="18"/>
                        <w:szCs w:val="18"/>
                        <w:lang w:val="en-US" w:eastAsia="zh-CN" w:bidi="ar-SA"/>
                      </w:rPr>
                      <w:instrText xml:space="preserve"> PAGE  \* MERGEFORMAT </w:instrText>
                    </w:r>
                    <w:r>
                      <w:rPr>
                        <w:rFonts w:hint="eastAsia" w:ascii="Times New Roman" w:hAnsi="Times New Roman" w:eastAsia="仿宋_GB2312" w:cs="Times New Roman"/>
                        <w:kern w:val="2"/>
                        <w:sz w:val="18"/>
                        <w:szCs w:val="18"/>
                        <w:lang w:val="en-US" w:eastAsia="zh-CN" w:bidi="ar-SA"/>
                      </w:rPr>
                      <w:fldChar w:fldCharType="separate"/>
                    </w:r>
                    <w:r>
                      <w:rPr>
                        <w:rFonts w:hint="eastAsia" w:ascii="Times New Roman" w:hAnsi="Times New Roman" w:eastAsia="仿宋_GB2312" w:cs="Times New Roman"/>
                        <w:kern w:val="2"/>
                        <w:sz w:val="18"/>
                        <w:szCs w:val="18"/>
                        <w:lang w:val="en-US" w:eastAsia="zh-CN" w:bidi="ar-SA"/>
                      </w:rPr>
                      <w:t>2</w:t>
                    </w:r>
                    <w:r>
                      <w:rPr>
                        <w:rFonts w:hint="eastAsia" w:ascii="Times New Roman" w:hAnsi="Times New Roman" w:eastAsia="仿宋_GB2312" w:cs="Times New Roman"/>
                        <w:kern w:val="2"/>
                        <w:sz w:val="18"/>
                        <w:szCs w:val="18"/>
                        <w:lang w:val="en-US" w:eastAsia="zh-CN" w:bidi="ar-SA"/>
                      </w:rPr>
                      <w:fldChar w:fldCharType="end"/>
                    </w:r>
                  </w:p>
                </w:txbxContent>
              </v:textbox>
            </v:shape>
          </w:pict>
        </mc:Fallback>
      </mc:AlternateContent>
    </w:r>
    <w:r>
      <w:rPr>
        <w:rFonts w:hint="eastAsia" w:ascii="Times New Roman" w:hAnsi="Times New Roman"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-193675</wp:posOffset>
              </wp:positionV>
              <wp:extent cx="5615940" cy="252095"/>
              <wp:effectExtent l="0" t="0" r="0" b="0"/>
              <wp:wrapNone/>
              <wp:docPr id="12" name="矩形 2"/>
              <wp:cNvGraphicFramePr/>
              <a:graphic xmlns:a="http://schemas.openxmlformats.org/drawingml/2006/main">
                <a:graphicData uri="http://schemas.microsoft.com/office/word/2010/wordprocessingShape">
                  <wps:wsp>
                    <wps:cNvSpPr/>
                    <wps:spPr>
                      <a:xfrm>
                        <a:off x="0" y="0"/>
                        <a:ext cx="5615940" cy="252095"/>
                      </a:xfrm>
                      <a:prstGeom prst="rect">
                        <a:avLst/>
                      </a:prstGeom>
                      <a:noFill/>
                      <a:ln>
                        <a:noFill/>
                      </a:ln>
                      <a:effectLst/>
                    </wps:spPr>
                    <wps:bodyPr wrap="square" upright="1"/>
                  </wps:wsp>
                </a:graphicData>
              </a:graphic>
            </wp:anchor>
          </w:drawing>
        </mc:Choice>
        <mc:Fallback>
          <w:pict>
            <v:rect id="矩形 2" o:spid="_x0000_s1026" o:spt="1" style="position:absolute;left:0pt;margin-left:0pt;margin-top:-15.25pt;height:19.85pt;width:442.2pt;mso-position-horizontal-relative:margin;z-index:251659264;mso-width-relative:page;mso-height-relative:page;" filled="f" stroked="f" coordsize="21600,21600" o:gfxdata="UEsDBAoAAAAAAIdO4kAAAAAAAAAAAAAAAAAEAAAAZHJzL1BLAwQUAAAACACHTuJAthOlZ9gAAAAG&#10;AQAADwAAAGRycy9kb3ducmV2LnhtbE2PQUvDQBSE74L/YXmCF2l3W6ukaV56KIhFhGKqPW+zzySY&#10;fZtmt0n9964nPQ4zzHyTrS+2FQP1vnGMMJsqEMSlMw1XCO/7p0kCwgfNRreOCeGbPKzz66tMp8aN&#10;/EZDESoRS9inGqEOoUul9GVNVvup64ij9+l6q0OUfSVNr8dYbls5V+pRWt1wXKh1R5uayq/ibBHG&#10;cjcc9q/Pcnd32Do+bU+b4uMF8fZmplYgAl3CXxh+8SM65JHp6M5svGgR4pGAMLlXDyCinSSLBYgj&#10;wnIOMs/kf/z8B1BLAwQUAAAACACHTuJAjqM8+KwBAABTAwAADgAAAGRycy9lMm9Eb2MueG1srVNL&#10;btswEN0XyB0I7mPJQh00guVsjHRTtAHSHoChRhYB/jpDW/ZpCnTXQ/Q4Ra/RoaS6+Wyy6IYaDodv&#10;3ntDrW+OzooDIJngG7lclFKA16E1ftfIL59vL99JQUn5VtngoZEnIHmzuXizHmINVeiDbQEFg3iq&#10;h9jIPqVYFwXpHpyiRYjg+bAL6FTiLe6KFtXA6M4WVVleFUPANmLQQMTZ7XQoZ0R8DWDoOqNhG/Te&#10;gU8TKoJViSVRbyLJzci260CnT11HkIRtJCtN48pNOH7Ia7FZq3qHKvZGzxTUayg80+SU8dz0DLVV&#10;SYk9mhdQzmgMFLq00MEVk5DREVaxLJ95c9+rCKMWtpri2XT6f7D64+EOhWn5JVRSeOV44r+//fj1&#10;87uosjlDpJpr7uMdzjviMCs9dujylzWI42jo6WwoHJPQnFxdLVfXb9lrzWfVqiqvVxm0+Hc7IqX3&#10;EJzIQSORBzb6qA4fKE2lf0tyMx9ujbWcV7X1TxKMOWVgnPp8O9OfCOfoIbQnVjvwuBtJX/cKQYp9&#10;RLPrufdypJbr2OuR5Pwu8jAf7zl+/C9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2E6Vn2AAA&#10;AAYBAAAPAAAAAAAAAAEAIAAAACIAAABkcnMvZG93bnJldi54bWxQSwECFAAUAAAACACHTuJAjqM8&#10;+KwBAABTAwAADgAAAAAAAAABACAAAAAnAQAAZHJzL2Uyb0RvYy54bWxQSwUGAAAAAAYABgBZAQAA&#10;RQUAAAAA&#10;">
              <v:fill on="f"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仿宋_GB2312"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tabs>
                              <w:tab w:val="center" w:pos="4153"/>
                              <w:tab w:val="right" w:pos="8306"/>
                            </w:tabs>
                            <w:snapToGrid w:val="0"/>
                            <w:jc w:val="left"/>
                            <w:rPr>
                              <w:rFonts w:hint="default"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仿宋_GB2312" w:cs="Times New Roman"/>
                              <w:kern w:val="2"/>
                              <w:sz w:val="18"/>
                              <w:szCs w:val="18"/>
                              <w:lang w:val="en-US" w:eastAsia="zh-CN" w:bidi="ar-SA"/>
                            </w:rPr>
                            <w:fldChar w:fldCharType="end"/>
                          </w:r>
                        </w:p>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68RaDRAQAApQMAAA4AAABkcnMvZTJvRG9jLnhtbK1TzY7TMBC+&#10;I/EOlu80adFCFDVdLaoWISFAWngA17EbS/6Tx23SF4A34MSFO8/V52DsJC1aLnvYizPjGX8z3zeT&#10;9e1gNDmKAMrZhi4XJSXCctcqu2/ot6/3rypKIDLbMu2saOhJAL3dvHyx7n0tVq5zuhWBIIiFuvcN&#10;7WL0dVEA74RhsHBeWAxKFwyL6IZ90QbWI7rRxaos3xS9C60PjgsAvN2OQTohhqcAOikVF1vHD0bY&#10;OKIGoVlEStApD3STu5VS8PhZShCR6IYi05hPLIL2Lp3FZs3qfWC+U3xqgT2lhUecDFMWi16gtiwy&#10;cgjqPyijeHDgZFxwZ4qRSFYEWSzLR9o8dMyLzAWlBn8RHZ4Pln86fglEtbgJrymxzODEzz9/nH/9&#10;Of/+TpZZoN5DjXkPHjPj8M4NmJyES/eAl4n3IINJX2REMI7yni7yiiESnh5Vq6oqMcQxNjuIU1yf&#10;+wDxvXCGJKOhAeeXZWXHjxDH1DklVbPuXmmdZ6gt6RH1pnp7k19cQoiuLRa5dpusOOyGicLOtSdk&#10;1uMSNNTizlOiP1jUOO3LbITZ2M3GwQe17/JCpVbA3x0itpO7TBVG2KkwTi/znDYtrce/fs66/l2b&#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vEWg0QEAAKUDAAAOAAAAAAAAAAEAIAAAACIB&#10;AABkcnMvZTJvRG9jLnhtbFBLBQYAAAAABgAGAFkBAABlBQAAAAA=&#10;">
              <v:fill on="f" focussize="0,0"/>
              <v:stroke on="f" weight="1.25pt"/>
              <v:imagedata o:title=""/>
              <o:lock v:ext="edit" aspectratio="f"/>
              <v:textbox inset="0mm,0mm,0mm,0mm" style="mso-fit-shape-to-text:t;">
                <w:txbxContent>
                  <w:p>
                    <w:pPr>
                      <w:widowControl w:val="0"/>
                      <w:tabs>
                        <w:tab w:val="center" w:pos="4153"/>
                        <w:tab w:val="right" w:pos="8306"/>
                      </w:tabs>
                      <w:snapToGrid w:val="0"/>
                      <w:jc w:val="left"/>
                      <w:rPr>
                        <w:rFonts w:hint="default"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仿宋_GB2312" w:cs="Times New Roman"/>
                        <w:kern w:val="2"/>
                        <w:sz w:val="18"/>
                        <w:szCs w:val="18"/>
                        <w:lang w:val="en-US" w:eastAsia="zh-CN" w:bidi="ar-SA"/>
                      </w:rPr>
                      <w:fldChar w:fldCharType="end"/>
                    </w:r>
                  </w:p>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OGRhYzE3YzJkOGVlOWVmMTZkZjdkNDRiNWQ2NTQifQ=="/>
  </w:docVars>
  <w:rsids>
    <w:rsidRoot w:val="36AE8D14"/>
    <w:rsid w:val="1FF63877"/>
    <w:rsid w:val="21E87ED6"/>
    <w:rsid w:val="35102E35"/>
    <w:rsid w:val="36AE8D14"/>
    <w:rsid w:val="4F641AFE"/>
    <w:rsid w:val="6E2153A2"/>
    <w:rsid w:val="7EC1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52828</Words>
  <Characters>91935</Characters>
  <Lines>0</Lines>
  <Paragraphs>0</Paragraphs>
  <TotalTime>100</TotalTime>
  <ScaleCrop>false</ScaleCrop>
  <LinksUpToDate>false</LinksUpToDate>
  <CharactersWithSpaces>94493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2022-05-10T16:02:00Z</dcterms:created>
  <dc:creator>*</dc:creator>
  <cp:lastModifiedBy>菠菜丸子</cp:lastModifiedBy>
  <dcterms:modified xsi:type="dcterms:W3CDTF">2022-05-27T08:14:08Z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F5B3952C076A4A67A00512860B2C756B</vt:lpwstr>
  </property>
</Properties>
</file>